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E32" w:rsidRDefault="00534E2B" w:rsidP="00534E2B">
      <w:pPr>
        <w:pBdr>
          <w:top w:val="single" w:sz="4" w:space="1" w:color="auto"/>
          <w:bottom w:val="single" w:sz="4" w:space="1" w:color="auto"/>
        </w:pBdr>
        <w:jc w:val="center"/>
        <w:rPr>
          <w:sz w:val="56"/>
          <w:szCs w:val="56"/>
        </w:rPr>
      </w:pPr>
      <w:r w:rsidRPr="00D26365">
        <w:rPr>
          <w:sz w:val="56"/>
          <w:szCs w:val="56"/>
        </w:rPr>
        <w:t>FOREST MANAGEMENT PLAN</w:t>
      </w:r>
    </w:p>
    <w:p w:rsidR="00DC0A91" w:rsidRPr="00DC0A91" w:rsidRDefault="00DC0A91" w:rsidP="00534E2B">
      <w:pPr>
        <w:pBdr>
          <w:top w:val="single" w:sz="4" w:space="1" w:color="auto"/>
          <w:bottom w:val="single" w:sz="4" w:space="1" w:color="auto"/>
        </w:pBdr>
        <w:jc w:val="center"/>
        <w:rPr>
          <w:sz w:val="32"/>
          <w:szCs w:val="56"/>
        </w:rPr>
      </w:pPr>
      <w:r w:rsidRPr="00DC0A91">
        <w:rPr>
          <w:sz w:val="32"/>
          <w:szCs w:val="56"/>
        </w:rPr>
        <w:t>2017-2026</w:t>
      </w: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534E2B" w:rsidRPr="00D26365" w:rsidRDefault="00534E2B">
      <w:pPr>
        <w:rPr>
          <w:szCs w:val="24"/>
        </w:rPr>
      </w:pPr>
    </w:p>
    <w:p w:rsidR="00DC0A91" w:rsidRDefault="00DC0A91" w:rsidP="00DC0A91">
      <w:pPr>
        <w:jc w:val="center"/>
        <w:rPr>
          <w:szCs w:val="24"/>
        </w:rPr>
      </w:pPr>
    </w:p>
    <w:p w:rsidR="00534E2B" w:rsidRDefault="00AC336F" w:rsidP="00AC336F">
      <w:pPr>
        <w:jc w:val="center"/>
        <w:rPr>
          <w:szCs w:val="24"/>
        </w:rPr>
      </w:pPr>
      <w:r>
        <w:rPr>
          <w:szCs w:val="24"/>
        </w:rPr>
        <w:t>Blue Flag Meadow Property</w:t>
      </w:r>
    </w:p>
    <w:p w:rsidR="00AC336F" w:rsidRPr="00AC336F" w:rsidRDefault="00AC336F" w:rsidP="00AC336F">
      <w:pPr>
        <w:jc w:val="center"/>
        <w:rPr>
          <w:szCs w:val="24"/>
        </w:rPr>
      </w:pPr>
      <w:r>
        <w:rPr>
          <w:szCs w:val="24"/>
        </w:rPr>
        <w:t xml:space="preserve">Kenyon </w:t>
      </w:r>
      <w:r w:rsidR="00D12AEC">
        <w:rPr>
          <w:szCs w:val="24"/>
        </w:rPr>
        <w:t xml:space="preserve">&amp; Lewis </w:t>
      </w:r>
      <w:r>
        <w:rPr>
          <w:szCs w:val="24"/>
        </w:rPr>
        <w:t>Road</w:t>
      </w:r>
      <w:r w:rsidR="00D12AEC">
        <w:rPr>
          <w:szCs w:val="24"/>
        </w:rPr>
        <w:t>s</w:t>
      </w:r>
    </w:p>
    <w:p w:rsidR="00534E2B" w:rsidRDefault="00AC336F" w:rsidP="00534E2B">
      <w:pPr>
        <w:jc w:val="center"/>
        <w:rPr>
          <w:szCs w:val="24"/>
        </w:rPr>
      </w:pPr>
      <w:r>
        <w:rPr>
          <w:szCs w:val="24"/>
        </w:rPr>
        <w:t xml:space="preserve">Hampton, CT </w:t>
      </w:r>
    </w:p>
    <w:p w:rsidR="00DC0A91" w:rsidRDefault="00DC0A91" w:rsidP="00534E2B">
      <w:pPr>
        <w:jc w:val="center"/>
        <w:rPr>
          <w:szCs w:val="24"/>
        </w:rPr>
      </w:pPr>
      <w:r>
        <w:rPr>
          <w:szCs w:val="24"/>
        </w:rPr>
        <w:t>Prepared for: Wolf Den Land Trust</w:t>
      </w:r>
    </w:p>
    <w:p w:rsidR="00DC0A91" w:rsidRPr="00D26365" w:rsidRDefault="00DC0A91" w:rsidP="00DC0A91">
      <w:pPr>
        <w:jc w:val="center"/>
        <w:rPr>
          <w:szCs w:val="24"/>
        </w:rPr>
      </w:pPr>
      <w:r>
        <w:rPr>
          <w:szCs w:val="24"/>
        </w:rPr>
        <w:t>Prepared By: Joshua Miller (CT Forester #1081)</w:t>
      </w:r>
    </w:p>
    <w:p w:rsidR="00534E2B" w:rsidRPr="00D26365" w:rsidRDefault="00534E2B" w:rsidP="00534E2B">
      <w:pPr>
        <w:jc w:val="center"/>
        <w:rPr>
          <w:szCs w:val="24"/>
        </w:rPr>
      </w:pPr>
    </w:p>
    <w:p w:rsidR="00534E2B" w:rsidRPr="00D26365" w:rsidRDefault="00534E2B" w:rsidP="00534E2B">
      <w:pPr>
        <w:jc w:val="center"/>
        <w:rPr>
          <w:szCs w:val="24"/>
        </w:rPr>
      </w:pPr>
    </w:p>
    <w:p w:rsidR="00534E2B" w:rsidRPr="00D26365" w:rsidRDefault="00534E2B" w:rsidP="00534E2B">
      <w:pPr>
        <w:jc w:val="center"/>
        <w:rPr>
          <w:szCs w:val="24"/>
        </w:rPr>
      </w:pPr>
    </w:p>
    <w:p w:rsidR="00534E2B" w:rsidRDefault="00534E2B" w:rsidP="00534E2B">
      <w:pPr>
        <w:jc w:val="center"/>
        <w:rPr>
          <w:szCs w:val="24"/>
        </w:rPr>
      </w:pPr>
    </w:p>
    <w:p w:rsidR="00AC336F" w:rsidRPr="00D26365" w:rsidRDefault="00AC336F" w:rsidP="00534E2B">
      <w:pPr>
        <w:jc w:val="center"/>
        <w:rPr>
          <w:szCs w:val="24"/>
        </w:rPr>
      </w:pPr>
      <w:r>
        <w:rPr>
          <w:szCs w:val="24"/>
        </w:rPr>
        <w:t>August xx, 2017</w:t>
      </w:r>
    </w:p>
    <w:p w:rsidR="00534E2B" w:rsidRPr="00D26365" w:rsidRDefault="00534E2B" w:rsidP="00534E2B">
      <w:pPr>
        <w:jc w:val="center"/>
        <w:rPr>
          <w:szCs w:val="24"/>
        </w:rPr>
      </w:pPr>
    </w:p>
    <w:sdt>
      <w:sdtPr>
        <w:rPr>
          <w:rFonts w:ascii="Times New Roman" w:eastAsiaTheme="minorHAnsi" w:hAnsi="Times New Roman" w:cs="Times New Roman"/>
          <w:color w:val="auto"/>
          <w:sz w:val="24"/>
          <w:szCs w:val="22"/>
        </w:rPr>
        <w:id w:val="-1710022027"/>
        <w:docPartObj>
          <w:docPartGallery w:val="Table of Contents"/>
          <w:docPartUnique/>
        </w:docPartObj>
      </w:sdtPr>
      <w:sdtEndPr>
        <w:rPr>
          <w:b w:val="0"/>
          <w:bCs/>
          <w:noProof/>
        </w:rPr>
      </w:sdtEndPr>
      <w:sdtContent>
        <w:p w:rsidR="00617735" w:rsidRPr="003160A2" w:rsidRDefault="00617735">
          <w:pPr>
            <w:pStyle w:val="TOCHeading"/>
            <w:rPr>
              <w:rFonts w:ascii="Times New Roman" w:hAnsi="Times New Roman" w:cs="Times New Roman"/>
            </w:rPr>
          </w:pPr>
          <w:r w:rsidRPr="003160A2">
            <w:rPr>
              <w:rFonts w:ascii="Times New Roman" w:hAnsi="Times New Roman" w:cs="Times New Roman"/>
            </w:rPr>
            <w:t>Table of Contents</w:t>
          </w:r>
        </w:p>
        <w:p w:rsidR="00957128" w:rsidRDefault="00617735">
          <w:pPr>
            <w:pStyle w:val="TOC1"/>
            <w:tabs>
              <w:tab w:val="right" w:leader="dot" w:pos="9350"/>
            </w:tabs>
            <w:rPr>
              <w:rFonts w:asciiTheme="minorHAnsi" w:hAnsiTheme="minorHAnsi" w:cstheme="minorBidi"/>
              <w:b w:val="0"/>
              <w:noProof/>
              <w:sz w:val="22"/>
            </w:rPr>
          </w:pPr>
          <w:r w:rsidRPr="00D26365">
            <w:fldChar w:fldCharType="begin"/>
          </w:r>
          <w:r w:rsidRPr="00D26365">
            <w:instrText xml:space="preserve"> TOC \o "1-3" \h \z \u </w:instrText>
          </w:r>
          <w:r w:rsidRPr="00D26365">
            <w:fldChar w:fldCharType="separate"/>
          </w:r>
          <w:hyperlink w:anchor="_Toc491248179" w:history="1">
            <w:r w:rsidR="00957128" w:rsidRPr="00DB5195">
              <w:rPr>
                <w:rStyle w:val="Hyperlink"/>
                <w:noProof/>
              </w:rPr>
              <w:t>Landowner, Property, and Plan Preparer Info</w:t>
            </w:r>
            <w:r w:rsidR="00957128">
              <w:rPr>
                <w:noProof/>
                <w:webHidden/>
              </w:rPr>
              <w:tab/>
            </w:r>
            <w:r w:rsidR="00957128">
              <w:rPr>
                <w:noProof/>
                <w:webHidden/>
              </w:rPr>
              <w:fldChar w:fldCharType="begin"/>
            </w:r>
            <w:r w:rsidR="00957128">
              <w:rPr>
                <w:noProof/>
                <w:webHidden/>
              </w:rPr>
              <w:instrText xml:space="preserve"> PAGEREF _Toc491248179 \h </w:instrText>
            </w:r>
            <w:r w:rsidR="00957128">
              <w:rPr>
                <w:noProof/>
                <w:webHidden/>
              </w:rPr>
            </w:r>
            <w:r w:rsidR="00957128">
              <w:rPr>
                <w:noProof/>
                <w:webHidden/>
              </w:rPr>
              <w:fldChar w:fldCharType="separate"/>
            </w:r>
            <w:r w:rsidR="00620466">
              <w:rPr>
                <w:noProof/>
                <w:webHidden/>
              </w:rPr>
              <w:t>3</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0" w:history="1">
            <w:r w:rsidR="00957128" w:rsidRPr="00DB5195">
              <w:rPr>
                <w:rStyle w:val="Hyperlink"/>
                <w:noProof/>
              </w:rPr>
              <w:t>General Information</w:t>
            </w:r>
            <w:r w:rsidR="00957128">
              <w:rPr>
                <w:noProof/>
                <w:webHidden/>
              </w:rPr>
              <w:tab/>
            </w:r>
            <w:r w:rsidR="00957128">
              <w:rPr>
                <w:noProof/>
                <w:webHidden/>
              </w:rPr>
              <w:fldChar w:fldCharType="begin"/>
            </w:r>
            <w:r w:rsidR="00957128">
              <w:rPr>
                <w:noProof/>
                <w:webHidden/>
              </w:rPr>
              <w:instrText xml:space="preserve"> PAGEREF _Toc491248180 \h </w:instrText>
            </w:r>
            <w:r w:rsidR="00957128">
              <w:rPr>
                <w:noProof/>
                <w:webHidden/>
              </w:rPr>
            </w:r>
            <w:r w:rsidR="00957128">
              <w:rPr>
                <w:noProof/>
                <w:webHidden/>
              </w:rPr>
              <w:fldChar w:fldCharType="separate"/>
            </w:r>
            <w:r w:rsidR="00620466">
              <w:rPr>
                <w:noProof/>
                <w:webHidden/>
              </w:rPr>
              <w:t>6</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1" w:history="1">
            <w:r w:rsidR="00957128" w:rsidRPr="00DB5195">
              <w:rPr>
                <w:rStyle w:val="Hyperlink"/>
                <w:noProof/>
              </w:rPr>
              <w:t>Stand 1: Existing Conditions</w:t>
            </w:r>
            <w:r w:rsidR="00957128">
              <w:rPr>
                <w:noProof/>
                <w:webHidden/>
              </w:rPr>
              <w:tab/>
            </w:r>
            <w:r w:rsidR="00957128">
              <w:rPr>
                <w:noProof/>
                <w:webHidden/>
              </w:rPr>
              <w:fldChar w:fldCharType="begin"/>
            </w:r>
            <w:r w:rsidR="00957128">
              <w:rPr>
                <w:noProof/>
                <w:webHidden/>
              </w:rPr>
              <w:instrText xml:space="preserve"> PAGEREF _Toc491248181 \h </w:instrText>
            </w:r>
            <w:r w:rsidR="00957128">
              <w:rPr>
                <w:noProof/>
                <w:webHidden/>
              </w:rPr>
            </w:r>
            <w:r w:rsidR="00957128">
              <w:rPr>
                <w:noProof/>
                <w:webHidden/>
              </w:rPr>
              <w:fldChar w:fldCharType="separate"/>
            </w:r>
            <w:r w:rsidR="00620466">
              <w:rPr>
                <w:noProof/>
                <w:webHidden/>
              </w:rPr>
              <w:t>9</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2" w:history="1">
            <w:r w:rsidR="00957128" w:rsidRPr="00DB5195">
              <w:rPr>
                <w:rStyle w:val="Hyperlink"/>
                <w:noProof/>
              </w:rPr>
              <w:t>Stand 1: Management Plan</w:t>
            </w:r>
            <w:r w:rsidR="00957128">
              <w:rPr>
                <w:noProof/>
                <w:webHidden/>
              </w:rPr>
              <w:tab/>
            </w:r>
            <w:r w:rsidR="00957128">
              <w:rPr>
                <w:noProof/>
                <w:webHidden/>
              </w:rPr>
              <w:fldChar w:fldCharType="begin"/>
            </w:r>
            <w:r w:rsidR="00957128">
              <w:rPr>
                <w:noProof/>
                <w:webHidden/>
              </w:rPr>
              <w:instrText xml:space="preserve"> PAGEREF _Toc491248182 \h </w:instrText>
            </w:r>
            <w:r w:rsidR="00957128">
              <w:rPr>
                <w:noProof/>
                <w:webHidden/>
              </w:rPr>
            </w:r>
            <w:r w:rsidR="00957128">
              <w:rPr>
                <w:noProof/>
                <w:webHidden/>
              </w:rPr>
              <w:fldChar w:fldCharType="separate"/>
            </w:r>
            <w:r w:rsidR="00620466">
              <w:rPr>
                <w:noProof/>
                <w:webHidden/>
              </w:rPr>
              <w:t>10</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3" w:history="1">
            <w:r w:rsidR="00957128" w:rsidRPr="00DB5195">
              <w:rPr>
                <w:rStyle w:val="Hyperlink"/>
                <w:noProof/>
              </w:rPr>
              <w:t>Stand 2: Existing Conditions</w:t>
            </w:r>
            <w:r w:rsidR="00957128">
              <w:rPr>
                <w:noProof/>
                <w:webHidden/>
              </w:rPr>
              <w:tab/>
            </w:r>
            <w:r w:rsidR="00957128">
              <w:rPr>
                <w:noProof/>
                <w:webHidden/>
              </w:rPr>
              <w:fldChar w:fldCharType="begin"/>
            </w:r>
            <w:r w:rsidR="00957128">
              <w:rPr>
                <w:noProof/>
                <w:webHidden/>
              </w:rPr>
              <w:instrText xml:space="preserve"> PAGEREF _Toc491248183 \h </w:instrText>
            </w:r>
            <w:r w:rsidR="00957128">
              <w:rPr>
                <w:noProof/>
                <w:webHidden/>
              </w:rPr>
            </w:r>
            <w:r w:rsidR="00957128">
              <w:rPr>
                <w:noProof/>
                <w:webHidden/>
              </w:rPr>
              <w:fldChar w:fldCharType="separate"/>
            </w:r>
            <w:r w:rsidR="00620466">
              <w:rPr>
                <w:noProof/>
                <w:webHidden/>
              </w:rPr>
              <w:t>11</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4" w:history="1">
            <w:r w:rsidR="00957128" w:rsidRPr="00DB5195">
              <w:rPr>
                <w:rStyle w:val="Hyperlink"/>
                <w:noProof/>
              </w:rPr>
              <w:t>Stand 2: Management Plan</w:t>
            </w:r>
            <w:r w:rsidR="00957128">
              <w:rPr>
                <w:noProof/>
                <w:webHidden/>
              </w:rPr>
              <w:tab/>
            </w:r>
            <w:r w:rsidR="00957128">
              <w:rPr>
                <w:noProof/>
                <w:webHidden/>
              </w:rPr>
              <w:fldChar w:fldCharType="begin"/>
            </w:r>
            <w:r w:rsidR="00957128">
              <w:rPr>
                <w:noProof/>
                <w:webHidden/>
              </w:rPr>
              <w:instrText xml:space="preserve"> PAGEREF _Toc491248184 \h </w:instrText>
            </w:r>
            <w:r w:rsidR="00957128">
              <w:rPr>
                <w:noProof/>
                <w:webHidden/>
              </w:rPr>
            </w:r>
            <w:r w:rsidR="00957128">
              <w:rPr>
                <w:noProof/>
                <w:webHidden/>
              </w:rPr>
              <w:fldChar w:fldCharType="separate"/>
            </w:r>
            <w:r w:rsidR="00620466">
              <w:rPr>
                <w:noProof/>
                <w:webHidden/>
              </w:rPr>
              <w:t>12</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5" w:history="1">
            <w:r w:rsidR="00957128" w:rsidRPr="00DB5195">
              <w:rPr>
                <w:rStyle w:val="Hyperlink"/>
                <w:noProof/>
              </w:rPr>
              <w:t>Stand 3: Existing Conditions</w:t>
            </w:r>
            <w:r w:rsidR="00957128">
              <w:rPr>
                <w:noProof/>
                <w:webHidden/>
              </w:rPr>
              <w:tab/>
            </w:r>
            <w:r w:rsidR="00957128">
              <w:rPr>
                <w:noProof/>
                <w:webHidden/>
              </w:rPr>
              <w:fldChar w:fldCharType="begin"/>
            </w:r>
            <w:r w:rsidR="00957128">
              <w:rPr>
                <w:noProof/>
                <w:webHidden/>
              </w:rPr>
              <w:instrText xml:space="preserve"> PAGEREF _Toc491248185 \h </w:instrText>
            </w:r>
            <w:r w:rsidR="00957128">
              <w:rPr>
                <w:noProof/>
                <w:webHidden/>
              </w:rPr>
            </w:r>
            <w:r w:rsidR="00957128">
              <w:rPr>
                <w:noProof/>
                <w:webHidden/>
              </w:rPr>
              <w:fldChar w:fldCharType="separate"/>
            </w:r>
            <w:r w:rsidR="00620466">
              <w:rPr>
                <w:noProof/>
                <w:webHidden/>
              </w:rPr>
              <w:t>13</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6" w:history="1">
            <w:r w:rsidR="00957128" w:rsidRPr="00DB5195">
              <w:rPr>
                <w:rStyle w:val="Hyperlink"/>
                <w:noProof/>
              </w:rPr>
              <w:t>Stand 3: Management Plan</w:t>
            </w:r>
            <w:r w:rsidR="00957128">
              <w:rPr>
                <w:noProof/>
                <w:webHidden/>
              </w:rPr>
              <w:tab/>
            </w:r>
            <w:r w:rsidR="00957128">
              <w:rPr>
                <w:noProof/>
                <w:webHidden/>
              </w:rPr>
              <w:fldChar w:fldCharType="begin"/>
            </w:r>
            <w:r w:rsidR="00957128">
              <w:rPr>
                <w:noProof/>
                <w:webHidden/>
              </w:rPr>
              <w:instrText xml:space="preserve"> PAGEREF _Toc491248186 \h </w:instrText>
            </w:r>
            <w:r w:rsidR="00957128">
              <w:rPr>
                <w:noProof/>
                <w:webHidden/>
              </w:rPr>
            </w:r>
            <w:r w:rsidR="00957128">
              <w:rPr>
                <w:noProof/>
                <w:webHidden/>
              </w:rPr>
              <w:fldChar w:fldCharType="separate"/>
            </w:r>
            <w:r w:rsidR="00620466">
              <w:rPr>
                <w:noProof/>
                <w:webHidden/>
              </w:rPr>
              <w:t>14</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7" w:history="1">
            <w:r w:rsidR="00957128" w:rsidRPr="00DB5195">
              <w:rPr>
                <w:rStyle w:val="Hyperlink"/>
                <w:noProof/>
              </w:rPr>
              <w:t>Stand 4: Existing Conditions</w:t>
            </w:r>
            <w:r w:rsidR="00957128">
              <w:rPr>
                <w:noProof/>
                <w:webHidden/>
              </w:rPr>
              <w:tab/>
            </w:r>
            <w:r w:rsidR="00957128">
              <w:rPr>
                <w:noProof/>
                <w:webHidden/>
              </w:rPr>
              <w:fldChar w:fldCharType="begin"/>
            </w:r>
            <w:r w:rsidR="00957128">
              <w:rPr>
                <w:noProof/>
                <w:webHidden/>
              </w:rPr>
              <w:instrText xml:space="preserve"> PAGEREF _Toc491248187 \h </w:instrText>
            </w:r>
            <w:r w:rsidR="00957128">
              <w:rPr>
                <w:noProof/>
                <w:webHidden/>
              </w:rPr>
            </w:r>
            <w:r w:rsidR="00957128">
              <w:rPr>
                <w:noProof/>
                <w:webHidden/>
              </w:rPr>
              <w:fldChar w:fldCharType="separate"/>
            </w:r>
            <w:r w:rsidR="00620466">
              <w:rPr>
                <w:noProof/>
                <w:webHidden/>
              </w:rPr>
              <w:t>15</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8" w:history="1">
            <w:r w:rsidR="00957128" w:rsidRPr="00DB5195">
              <w:rPr>
                <w:rStyle w:val="Hyperlink"/>
                <w:noProof/>
              </w:rPr>
              <w:t>Stand 4: Management Plan</w:t>
            </w:r>
            <w:r w:rsidR="00957128">
              <w:rPr>
                <w:noProof/>
                <w:webHidden/>
              </w:rPr>
              <w:tab/>
            </w:r>
            <w:r w:rsidR="00957128">
              <w:rPr>
                <w:noProof/>
                <w:webHidden/>
              </w:rPr>
              <w:fldChar w:fldCharType="begin"/>
            </w:r>
            <w:r w:rsidR="00957128">
              <w:rPr>
                <w:noProof/>
                <w:webHidden/>
              </w:rPr>
              <w:instrText xml:space="preserve"> PAGEREF _Toc491248188 \h </w:instrText>
            </w:r>
            <w:r w:rsidR="00957128">
              <w:rPr>
                <w:noProof/>
                <w:webHidden/>
              </w:rPr>
            </w:r>
            <w:r w:rsidR="00957128">
              <w:rPr>
                <w:noProof/>
                <w:webHidden/>
              </w:rPr>
              <w:fldChar w:fldCharType="separate"/>
            </w:r>
            <w:r w:rsidR="00620466">
              <w:rPr>
                <w:noProof/>
                <w:webHidden/>
              </w:rPr>
              <w:t>16</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89" w:history="1">
            <w:r w:rsidR="00957128" w:rsidRPr="00DB5195">
              <w:rPr>
                <w:rStyle w:val="Hyperlink"/>
                <w:noProof/>
              </w:rPr>
              <w:t xml:space="preserve">Stand 5: </w:t>
            </w:r>
            <w:r w:rsidR="002E3F87">
              <w:rPr>
                <w:rStyle w:val="Hyperlink"/>
                <w:noProof/>
              </w:rPr>
              <w:t>Existing Conditions; Management Plan</w:t>
            </w:r>
            <w:r w:rsidR="00957128">
              <w:rPr>
                <w:noProof/>
                <w:webHidden/>
              </w:rPr>
              <w:tab/>
            </w:r>
            <w:r w:rsidR="00957128">
              <w:rPr>
                <w:noProof/>
                <w:webHidden/>
              </w:rPr>
              <w:fldChar w:fldCharType="begin"/>
            </w:r>
            <w:r w:rsidR="00957128">
              <w:rPr>
                <w:noProof/>
                <w:webHidden/>
              </w:rPr>
              <w:instrText xml:space="preserve"> PAGEREF _Toc491248189 \h </w:instrText>
            </w:r>
            <w:r w:rsidR="00957128">
              <w:rPr>
                <w:noProof/>
                <w:webHidden/>
              </w:rPr>
            </w:r>
            <w:r w:rsidR="00957128">
              <w:rPr>
                <w:noProof/>
                <w:webHidden/>
              </w:rPr>
              <w:fldChar w:fldCharType="separate"/>
            </w:r>
            <w:r w:rsidR="00620466">
              <w:rPr>
                <w:noProof/>
                <w:webHidden/>
              </w:rPr>
              <w:t>17</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91" w:history="1">
            <w:r w:rsidR="00957128" w:rsidRPr="00DB5195">
              <w:rPr>
                <w:rStyle w:val="Hyperlink"/>
                <w:noProof/>
              </w:rPr>
              <w:t xml:space="preserve">Stand 6: </w:t>
            </w:r>
            <w:r w:rsidR="002E3F87">
              <w:rPr>
                <w:rStyle w:val="Hyperlink"/>
                <w:noProof/>
              </w:rPr>
              <w:t>Existing Conditions; Management Plan</w:t>
            </w:r>
            <w:r w:rsidR="00957128">
              <w:rPr>
                <w:noProof/>
                <w:webHidden/>
              </w:rPr>
              <w:tab/>
            </w:r>
            <w:r w:rsidR="00957128">
              <w:rPr>
                <w:noProof/>
                <w:webHidden/>
              </w:rPr>
              <w:fldChar w:fldCharType="begin"/>
            </w:r>
            <w:r w:rsidR="00957128">
              <w:rPr>
                <w:noProof/>
                <w:webHidden/>
              </w:rPr>
              <w:instrText xml:space="preserve"> PAGEREF _Toc491248191 \h </w:instrText>
            </w:r>
            <w:r w:rsidR="00957128">
              <w:rPr>
                <w:noProof/>
                <w:webHidden/>
              </w:rPr>
            </w:r>
            <w:r w:rsidR="00957128">
              <w:rPr>
                <w:noProof/>
                <w:webHidden/>
              </w:rPr>
              <w:fldChar w:fldCharType="separate"/>
            </w:r>
            <w:r w:rsidR="00620466">
              <w:rPr>
                <w:noProof/>
                <w:webHidden/>
              </w:rPr>
              <w:t>18</w:t>
            </w:r>
            <w:r w:rsidR="00957128">
              <w:rPr>
                <w:noProof/>
                <w:webHidden/>
              </w:rPr>
              <w:fldChar w:fldCharType="end"/>
            </w:r>
          </w:hyperlink>
        </w:p>
        <w:p w:rsidR="00957128" w:rsidRDefault="002960D6">
          <w:pPr>
            <w:pStyle w:val="TOC1"/>
            <w:tabs>
              <w:tab w:val="right" w:leader="dot" w:pos="9350"/>
            </w:tabs>
            <w:rPr>
              <w:rFonts w:asciiTheme="minorHAnsi" w:hAnsiTheme="minorHAnsi" w:cstheme="minorBidi"/>
              <w:b w:val="0"/>
              <w:noProof/>
              <w:sz w:val="22"/>
            </w:rPr>
          </w:pPr>
          <w:hyperlink w:anchor="_Toc491248193" w:history="1">
            <w:r w:rsidR="00957128" w:rsidRPr="00DB5195">
              <w:rPr>
                <w:rStyle w:val="Hyperlink"/>
                <w:noProof/>
              </w:rPr>
              <w:t>Summary Tables</w:t>
            </w:r>
            <w:r w:rsidR="002E3F87">
              <w:rPr>
                <w:rStyle w:val="Hyperlink"/>
                <w:noProof/>
              </w:rPr>
              <w:t>; Maps</w:t>
            </w:r>
            <w:r w:rsidR="00957128">
              <w:rPr>
                <w:noProof/>
                <w:webHidden/>
              </w:rPr>
              <w:tab/>
            </w:r>
            <w:r w:rsidR="00957128">
              <w:rPr>
                <w:noProof/>
                <w:webHidden/>
              </w:rPr>
              <w:fldChar w:fldCharType="begin"/>
            </w:r>
            <w:r w:rsidR="00957128">
              <w:rPr>
                <w:noProof/>
                <w:webHidden/>
              </w:rPr>
              <w:instrText xml:space="preserve"> PAGEREF _Toc491248193 \h </w:instrText>
            </w:r>
            <w:r w:rsidR="00957128">
              <w:rPr>
                <w:noProof/>
                <w:webHidden/>
              </w:rPr>
            </w:r>
            <w:r w:rsidR="00957128">
              <w:rPr>
                <w:noProof/>
                <w:webHidden/>
              </w:rPr>
              <w:fldChar w:fldCharType="separate"/>
            </w:r>
            <w:r w:rsidR="00620466">
              <w:rPr>
                <w:noProof/>
                <w:webHidden/>
              </w:rPr>
              <w:t>19</w:t>
            </w:r>
            <w:r w:rsidR="00957128">
              <w:rPr>
                <w:noProof/>
                <w:webHidden/>
              </w:rPr>
              <w:fldChar w:fldCharType="end"/>
            </w:r>
          </w:hyperlink>
        </w:p>
        <w:p w:rsidR="00617735" w:rsidRPr="00D26365" w:rsidRDefault="00617735">
          <w:pPr>
            <w:rPr>
              <w:b w:val="0"/>
              <w:bCs/>
              <w:noProof/>
            </w:rPr>
          </w:pPr>
          <w:r w:rsidRPr="00D26365">
            <w:rPr>
              <w:b w:val="0"/>
              <w:bCs/>
              <w:noProof/>
            </w:rPr>
            <w:fldChar w:fldCharType="end"/>
          </w:r>
        </w:p>
      </w:sdtContent>
    </w:sdt>
    <w:p w:rsidR="00A91DA0" w:rsidRPr="00D26365" w:rsidRDefault="00A91DA0">
      <w:pPr>
        <w:rPr>
          <w:b w:val="0"/>
          <w:bCs/>
          <w:noProof/>
        </w:rPr>
      </w:pPr>
    </w:p>
    <w:p w:rsidR="00A91DA0" w:rsidRPr="00D26365" w:rsidRDefault="00A91DA0">
      <w:pPr>
        <w:rPr>
          <w:b w:val="0"/>
          <w:bCs/>
          <w:noProof/>
        </w:rPr>
      </w:pPr>
    </w:p>
    <w:p w:rsidR="00A91DA0" w:rsidRPr="00D26365" w:rsidRDefault="00A91DA0">
      <w:pPr>
        <w:rPr>
          <w:b w:val="0"/>
          <w:bCs/>
          <w:noProof/>
        </w:rPr>
      </w:pPr>
    </w:p>
    <w:p w:rsidR="00A91DA0" w:rsidRPr="00D26365" w:rsidRDefault="00A91DA0">
      <w:pPr>
        <w:rPr>
          <w:b w:val="0"/>
          <w:bCs/>
          <w:noProof/>
        </w:rPr>
      </w:pPr>
    </w:p>
    <w:p w:rsidR="00A91DA0" w:rsidRPr="00D26365" w:rsidRDefault="00A91DA0">
      <w:pPr>
        <w:rPr>
          <w:b w:val="0"/>
          <w:bCs/>
          <w:noProof/>
        </w:rPr>
      </w:pPr>
    </w:p>
    <w:p w:rsidR="00A91DA0" w:rsidRPr="00D26365" w:rsidRDefault="00A91DA0">
      <w:pPr>
        <w:rPr>
          <w:b w:val="0"/>
          <w:bCs/>
          <w:noProof/>
        </w:rPr>
      </w:pPr>
    </w:p>
    <w:p w:rsidR="00A91DA0" w:rsidRPr="00D26365" w:rsidRDefault="00A91DA0">
      <w:pPr>
        <w:rPr>
          <w:b w:val="0"/>
          <w:bCs/>
          <w:noProof/>
        </w:rPr>
      </w:pPr>
    </w:p>
    <w:p w:rsidR="00A91DA0" w:rsidRDefault="00A91DA0">
      <w:pPr>
        <w:rPr>
          <w:b w:val="0"/>
          <w:bCs/>
          <w:noProof/>
        </w:rPr>
      </w:pPr>
    </w:p>
    <w:p w:rsidR="008751EC" w:rsidRDefault="008751EC">
      <w:pPr>
        <w:rPr>
          <w:b w:val="0"/>
          <w:bCs/>
          <w:noProof/>
        </w:rPr>
      </w:pPr>
    </w:p>
    <w:p w:rsidR="008751EC" w:rsidRPr="00D26365" w:rsidRDefault="008751EC">
      <w:pPr>
        <w:rPr>
          <w:b w:val="0"/>
          <w:bCs/>
          <w:noProof/>
        </w:rPr>
      </w:pPr>
    </w:p>
    <w:p w:rsidR="00A91DA0" w:rsidRPr="00D26365" w:rsidRDefault="00A91DA0">
      <w:pPr>
        <w:rPr>
          <w:b w:val="0"/>
          <w:bCs/>
          <w:noProof/>
        </w:rPr>
      </w:pPr>
    </w:p>
    <w:p w:rsidR="00A91DA0" w:rsidRPr="00D26365" w:rsidRDefault="00A91DA0">
      <w:pPr>
        <w:rPr>
          <w:b w:val="0"/>
          <w:bCs/>
          <w:noProof/>
        </w:rPr>
      </w:pPr>
    </w:p>
    <w:p w:rsidR="00A91DA0" w:rsidRPr="00D26365" w:rsidRDefault="00A91DA0">
      <w:pPr>
        <w:rPr>
          <w:b w:val="0"/>
          <w:bCs/>
          <w:noProof/>
        </w:rPr>
      </w:pPr>
    </w:p>
    <w:p w:rsidR="00A91DA0" w:rsidRDefault="00A91DA0">
      <w:pPr>
        <w:rPr>
          <w:b w:val="0"/>
          <w:bCs/>
          <w:noProof/>
        </w:rPr>
      </w:pPr>
    </w:p>
    <w:p w:rsidR="00A91DA0" w:rsidRPr="008C0563" w:rsidRDefault="00A91DA0" w:rsidP="00107624">
      <w:pPr>
        <w:pStyle w:val="Heading1"/>
        <w:pBdr>
          <w:bottom w:val="single" w:sz="4" w:space="1" w:color="auto"/>
        </w:pBdr>
        <w:rPr>
          <w:rFonts w:ascii="Times New Roman" w:hAnsi="Times New Roman" w:cs="Times New Roman"/>
          <w:sz w:val="40"/>
          <w:szCs w:val="40"/>
        </w:rPr>
      </w:pPr>
      <w:bookmarkStart w:id="0" w:name="_Toc491248179"/>
      <w:r w:rsidRPr="008C0563">
        <w:rPr>
          <w:rFonts w:ascii="Times New Roman" w:hAnsi="Times New Roman" w:cs="Times New Roman"/>
          <w:sz w:val="40"/>
          <w:szCs w:val="40"/>
        </w:rPr>
        <w:lastRenderedPageBreak/>
        <w:t>Landowner, Property, and Plan Preparer Info</w:t>
      </w:r>
      <w:bookmarkEnd w:id="0"/>
    </w:p>
    <w:p w:rsidR="00A91DA0" w:rsidRPr="00D26365" w:rsidRDefault="00A91DA0" w:rsidP="00A91DA0"/>
    <w:p w:rsidR="00A91DA0" w:rsidRPr="00D26365" w:rsidRDefault="00A91DA0" w:rsidP="00A91DA0">
      <w:r w:rsidRPr="00D26365">
        <w:t>This is a forest management plan developed under current USDA-NRCS (Standard 106) guidelines.</w:t>
      </w:r>
    </w:p>
    <w:p w:rsidR="00A91DA0" w:rsidRPr="00D26365" w:rsidRDefault="00A91DA0" w:rsidP="00A91DA0"/>
    <w:p w:rsidR="00A91DA0" w:rsidRPr="00D26365" w:rsidRDefault="00A91DA0" w:rsidP="00D26365">
      <w:pPr>
        <w:ind w:right="-330"/>
      </w:pPr>
      <w:r w:rsidRPr="00D26365">
        <w:t>Date Prepared:</w:t>
      </w:r>
      <w:r w:rsidRPr="00D26365">
        <w:tab/>
      </w:r>
      <w:r w:rsidR="00F36A22" w:rsidRPr="00D26365">
        <w:t xml:space="preserve"> </w:t>
      </w:r>
    </w:p>
    <w:p w:rsidR="00F36A22" w:rsidRPr="00DC0A91" w:rsidRDefault="00F36A22" w:rsidP="00D26365">
      <w:pPr>
        <w:ind w:right="-330"/>
        <w:rPr>
          <w:b w:val="0"/>
        </w:rPr>
      </w:pPr>
      <w:r w:rsidRPr="00D26365">
        <w:t>Plan Time Frame:</w:t>
      </w:r>
      <w:r w:rsidR="00DC0A91">
        <w:tab/>
      </w:r>
      <w:r w:rsidR="00DC0A91">
        <w:rPr>
          <w:b w:val="0"/>
        </w:rPr>
        <w:t>2017-2026</w:t>
      </w:r>
    </w:p>
    <w:p w:rsidR="00F36A22" w:rsidRPr="00D26365" w:rsidRDefault="00F36A22" w:rsidP="00D26365">
      <w:pPr>
        <w:ind w:right="-330"/>
      </w:pPr>
      <w:r w:rsidRPr="00D26365">
        <w:t>Property Owner(s):</w:t>
      </w:r>
      <w:r w:rsidR="00AC336F">
        <w:tab/>
      </w:r>
      <w:r w:rsidR="00AC336F" w:rsidRPr="00FE41BE">
        <w:rPr>
          <w:b w:val="0"/>
        </w:rPr>
        <w:t>Wolf Den Land Trust</w:t>
      </w:r>
    </w:p>
    <w:p w:rsidR="00D26365" w:rsidRPr="00D26365" w:rsidRDefault="00F36A22" w:rsidP="00D26365">
      <w:pPr>
        <w:ind w:right="-330"/>
      </w:pPr>
      <w:r w:rsidRPr="00D26365">
        <w:t>Address:</w:t>
      </w:r>
      <w:r w:rsidR="00AC336F">
        <w:tab/>
      </w:r>
      <w:r w:rsidR="00AC336F">
        <w:tab/>
      </w:r>
      <w:r w:rsidR="00AC336F" w:rsidRPr="00FE41BE">
        <w:rPr>
          <w:b w:val="0"/>
        </w:rPr>
        <w:t>PO Box 404, Brooklyn, CT 06234</w:t>
      </w:r>
      <w:r w:rsidR="000B5C95">
        <w:br/>
      </w:r>
    </w:p>
    <w:p w:rsidR="00B709AC" w:rsidRDefault="00F36A22" w:rsidP="00D26365">
      <w:pPr>
        <w:ind w:right="-330"/>
      </w:pPr>
      <w:r w:rsidRPr="00D26365">
        <w:t>Telephone:</w:t>
      </w:r>
      <w:r w:rsidR="00AC336F">
        <w:tab/>
      </w:r>
      <w:r w:rsidR="00AC336F">
        <w:tab/>
      </w:r>
    </w:p>
    <w:p w:rsidR="00F36A22" w:rsidRPr="00FE41BE" w:rsidRDefault="00F36A22" w:rsidP="00D26365">
      <w:pPr>
        <w:ind w:right="-330"/>
        <w:rPr>
          <w:b w:val="0"/>
        </w:rPr>
      </w:pPr>
      <w:r w:rsidRPr="00D26365">
        <w:t>Email:</w:t>
      </w:r>
      <w:r w:rsidR="00AC336F">
        <w:tab/>
      </w:r>
      <w:r w:rsidR="00AC336F">
        <w:tab/>
      </w:r>
      <w:r w:rsidR="00AC336F">
        <w:tab/>
      </w:r>
      <w:r w:rsidR="00AC336F" w:rsidRPr="00FE41BE">
        <w:rPr>
          <w:b w:val="0"/>
        </w:rPr>
        <w:t>sbroderick@charter.net</w:t>
      </w:r>
    </w:p>
    <w:p w:rsidR="00F36A22" w:rsidRPr="00D26365" w:rsidRDefault="00F36A22" w:rsidP="00D26365">
      <w:pPr>
        <w:spacing w:before="120"/>
        <w:ind w:right="-330"/>
      </w:pPr>
      <w:r w:rsidRPr="00D26365">
        <w:t>Property Address:</w:t>
      </w:r>
      <w:r w:rsidR="00AC336F">
        <w:tab/>
      </w:r>
      <w:r w:rsidR="00B709AC" w:rsidRPr="00FE41BE">
        <w:rPr>
          <w:b w:val="0"/>
        </w:rPr>
        <w:t>Kenyon &amp; Lewis Road, Hampton, CT (Map 3, Block 2, Lot 1</w:t>
      </w:r>
      <w:proofErr w:type="gramStart"/>
      <w:r w:rsidR="00B709AC" w:rsidRPr="00FE41BE">
        <w:rPr>
          <w:b w:val="0"/>
        </w:rPr>
        <w:t>)</w:t>
      </w:r>
      <w:proofErr w:type="gramEnd"/>
      <w:r w:rsidR="000B5C95">
        <w:br/>
      </w:r>
      <w:r w:rsidRPr="00D26365">
        <w:t>(if applicable)</w:t>
      </w:r>
    </w:p>
    <w:p w:rsidR="00F36A22" w:rsidRDefault="00F36A22" w:rsidP="00D26365">
      <w:pPr>
        <w:spacing w:before="120"/>
        <w:ind w:right="-330"/>
      </w:pPr>
      <w:r w:rsidRPr="00D26365">
        <w:t>Legal description or directions to site:</w:t>
      </w:r>
    </w:p>
    <w:p w:rsidR="00D26365" w:rsidRPr="00FE41BE" w:rsidRDefault="00FE41BE" w:rsidP="00D26365">
      <w:pPr>
        <w:spacing w:before="120"/>
        <w:ind w:right="-330"/>
        <w:rPr>
          <w:b w:val="0"/>
        </w:rPr>
      </w:pPr>
      <w:r>
        <w:rPr>
          <w:b w:val="0"/>
        </w:rPr>
        <w:t>Gate access along north edge of property at Kenyon Road, best accessed from State Highway 97 in Hampton.  Access to Lewis Road is wet and no bar ways are present.</w:t>
      </w:r>
    </w:p>
    <w:p w:rsidR="00F36A22" w:rsidRPr="00D26365" w:rsidRDefault="00F36A22" w:rsidP="00D26365">
      <w:pPr>
        <w:spacing w:before="120"/>
        <w:ind w:right="-330"/>
      </w:pPr>
      <w:r w:rsidRPr="00D26365">
        <w:t>Prepared by:</w:t>
      </w:r>
      <w:r w:rsidR="00B709AC">
        <w:tab/>
      </w:r>
      <w:r w:rsidR="00B709AC">
        <w:tab/>
      </w:r>
      <w:r w:rsidR="00B709AC" w:rsidRPr="00FE41BE">
        <w:rPr>
          <w:b w:val="0"/>
        </w:rPr>
        <w:t>Joshua Miller</w:t>
      </w:r>
    </w:p>
    <w:p w:rsidR="00B709AC" w:rsidRPr="00FE41BE" w:rsidRDefault="00F36A22" w:rsidP="00B709AC">
      <w:pPr>
        <w:spacing w:after="0" w:line="240" w:lineRule="auto"/>
        <w:ind w:right="-331"/>
        <w:rPr>
          <w:b w:val="0"/>
        </w:rPr>
      </w:pPr>
      <w:r w:rsidRPr="00D26365">
        <w:t>Address:</w:t>
      </w:r>
      <w:r w:rsidR="00B709AC">
        <w:tab/>
      </w:r>
      <w:r w:rsidR="00B709AC">
        <w:tab/>
      </w:r>
      <w:r w:rsidR="00B709AC" w:rsidRPr="00FE41BE">
        <w:rPr>
          <w:b w:val="0"/>
        </w:rPr>
        <w:t>PO Box 132</w:t>
      </w:r>
    </w:p>
    <w:p w:rsidR="000B5C95" w:rsidRPr="00FE41BE" w:rsidRDefault="00B709AC" w:rsidP="00B709AC">
      <w:pPr>
        <w:spacing w:after="120" w:line="240" w:lineRule="auto"/>
        <w:ind w:right="-331"/>
        <w:rPr>
          <w:b w:val="0"/>
        </w:rPr>
      </w:pPr>
      <w:r w:rsidRPr="00FE41BE">
        <w:rPr>
          <w:b w:val="0"/>
        </w:rPr>
        <w:tab/>
      </w:r>
      <w:r w:rsidRPr="00FE41BE">
        <w:rPr>
          <w:b w:val="0"/>
        </w:rPr>
        <w:tab/>
      </w:r>
      <w:r w:rsidRPr="00FE41BE">
        <w:rPr>
          <w:b w:val="0"/>
        </w:rPr>
        <w:tab/>
        <w:t>Durham, CT 06422</w:t>
      </w:r>
    </w:p>
    <w:p w:rsidR="00F62127" w:rsidRDefault="00F36A22" w:rsidP="00D26365">
      <w:pPr>
        <w:spacing w:before="120"/>
        <w:ind w:right="-330"/>
      </w:pPr>
      <w:r w:rsidRPr="00D26365">
        <w:t>Telephone:</w:t>
      </w:r>
      <w:r w:rsidR="00B709AC">
        <w:tab/>
      </w:r>
      <w:r w:rsidR="00B709AC">
        <w:tab/>
      </w:r>
      <w:r w:rsidR="00B709AC" w:rsidRPr="00FE41BE">
        <w:rPr>
          <w:b w:val="0"/>
        </w:rPr>
        <w:t>(860) 398-1776</w:t>
      </w:r>
      <w:r w:rsidR="00F62127">
        <w:br/>
      </w:r>
    </w:p>
    <w:p w:rsidR="00F62127" w:rsidRDefault="00F36A22" w:rsidP="000B5C95">
      <w:pPr>
        <w:spacing w:before="120"/>
        <w:ind w:right="-330"/>
      </w:pPr>
      <w:r w:rsidRPr="00D26365">
        <w:t>Email:</w:t>
      </w:r>
      <w:r w:rsidR="00D12AEC">
        <w:tab/>
      </w:r>
      <w:r w:rsidR="00D12AEC">
        <w:tab/>
      </w:r>
      <w:r w:rsidR="00D12AEC">
        <w:tab/>
      </w:r>
      <w:r w:rsidR="00D12AEC" w:rsidRPr="00FE41BE">
        <w:rPr>
          <w:b w:val="0"/>
        </w:rPr>
        <w:t>Joshua.Miller@ct.gov</w:t>
      </w:r>
      <w:r w:rsidR="00F62127">
        <w:br/>
      </w:r>
    </w:p>
    <w:p w:rsidR="000B5C95" w:rsidRPr="00FE41BE" w:rsidRDefault="00D26365" w:rsidP="000B5C95">
      <w:pPr>
        <w:spacing w:before="120"/>
        <w:ind w:right="-330"/>
        <w:rPr>
          <w:b w:val="0"/>
        </w:rPr>
      </w:pPr>
      <w:r>
        <w:t>C</w:t>
      </w:r>
      <w:r w:rsidRPr="00D26365">
        <w:t>ertifications</w:t>
      </w:r>
      <w:r>
        <w:t>:</w:t>
      </w:r>
      <w:r w:rsidR="00D12AEC">
        <w:tab/>
      </w:r>
      <w:r w:rsidR="00D12AEC" w:rsidRPr="00FE41BE">
        <w:rPr>
          <w:b w:val="0"/>
        </w:rPr>
        <w:t>CT Forester #1081</w:t>
      </w:r>
    </w:p>
    <w:p w:rsidR="00F146AE" w:rsidRDefault="00F146AE" w:rsidP="000B5C95">
      <w:pPr>
        <w:spacing w:before="120"/>
        <w:ind w:right="-330"/>
      </w:pPr>
    </w:p>
    <w:p w:rsidR="000B5C95" w:rsidRDefault="000B5C95" w:rsidP="000B5C95">
      <w:pPr>
        <w:spacing w:before="120"/>
        <w:ind w:left="-360" w:right="-330"/>
        <w:rPr>
          <w:b w:val="0"/>
        </w:rPr>
      </w:pPr>
      <w:r>
        <w:rPr>
          <w:b w:val="0"/>
        </w:rPr>
        <w:br w:type="column"/>
      </w:r>
    </w:p>
    <w:p w:rsidR="00F146AE" w:rsidRDefault="00F146AE" w:rsidP="00D26365">
      <w:pPr>
        <w:spacing w:before="120"/>
        <w:ind w:left="-360"/>
        <w:rPr>
          <w:b w:val="0"/>
        </w:rPr>
      </w:pPr>
    </w:p>
    <w:p w:rsidR="00EA4BCA" w:rsidRPr="00104964" w:rsidRDefault="00EA4BCA" w:rsidP="00EA4BCA">
      <w:pPr>
        <w:pStyle w:val="NoSpacing"/>
        <w:rPr>
          <w:szCs w:val="24"/>
        </w:rPr>
      </w:pPr>
      <w:r w:rsidRPr="00104964">
        <w:rPr>
          <w:bCs/>
          <w:szCs w:val="24"/>
        </w:rPr>
        <w:t xml:space="preserve">Landowner </w:t>
      </w:r>
    </w:p>
    <w:p w:rsidR="00EA4BCA" w:rsidRDefault="00EA4BCA" w:rsidP="00EA4BCA">
      <w:pPr>
        <w:pStyle w:val="NoSpacing"/>
        <w:rPr>
          <w:szCs w:val="24"/>
        </w:rPr>
      </w:pPr>
    </w:p>
    <w:p w:rsidR="00EA4BCA" w:rsidRDefault="00EA4BCA" w:rsidP="00EA4BCA">
      <w:pPr>
        <w:pStyle w:val="NoSpacing"/>
        <w:rPr>
          <w:szCs w:val="24"/>
        </w:rPr>
      </w:pPr>
      <w:r w:rsidRPr="00104964">
        <w:rPr>
          <w:szCs w:val="24"/>
        </w:rPr>
        <w:t xml:space="preserve">I have reviewed this plan </w:t>
      </w:r>
      <w:r w:rsidRPr="0026005D">
        <w:rPr>
          <w:szCs w:val="24"/>
        </w:rPr>
        <w:t xml:space="preserve">with the Forester </w:t>
      </w:r>
      <w:r>
        <w:rPr>
          <w:szCs w:val="24"/>
        </w:rPr>
        <w:t>and</w:t>
      </w:r>
      <w:r w:rsidRPr="00104964">
        <w:rPr>
          <w:szCs w:val="24"/>
        </w:rPr>
        <w:t xml:space="preserve"> believe the management recommendations will help me meet my goals and objectives for my property.</w:t>
      </w:r>
    </w:p>
    <w:p w:rsidR="00EA4BCA" w:rsidRPr="00104964" w:rsidRDefault="00EA4BCA" w:rsidP="00EA4BCA">
      <w:pPr>
        <w:pStyle w:val="NoSpacing"/>
        <w:rPr>
          <w:szCs w:val="24"/>
        </w:rPr>
      </w:pPr>
      <w:r w:rsidRPr="00104964">
        <w:rPr>
          <w:szCs w:val="24"/>
        </w:rPr>
        <w:t xml:space="preserve"> </w:t>
      </w:r>
    </w:p>
    <w:p w:rsidR="00EA4BCA" w:rsidRPr="00104964" w:rsidRDefault="00EA4BCA" w:rsidP="00EA4BCA">
      <w:pPr>
        <w:pStyle w:val="NoSpacing"/>
        <w:rPr>
          <w:szCs w:val="24"/>
        </w:rPr>
      </w:pPr>
      <w:r w:rsidRPr="00104964">
        <w:rPr>
          <w:szCs w:val="24"/>
        </w:rPr>
        <w:t>___________________</w:t>
      </w:r>
      <w:r>
        <w:rPr>
          <w:szCs w:val="24"/>
        </w:rPr>
        <w:t xml:space="preserve">___________ </w:t>
      </w:r>
      <w:r>
        <w:rPr>
          <w:szCs w:val="24"/>
        </w:rPr>
        <w:tab/>
      </w:r>
      <w:r>
        <w:rPr>
          <w:szCs w:val="24"/>
        </w:rPr>
        <w:tab/>
      </w:r>
      <w:r w:rsidRPr="00104964">
        <w:rPr>
          <w:szCs w:val="24"/>
        </w:rPr>
        <w:tab/>
      </w:r>
      <w:r w:rsidRPr="00104964">
        <w:rPr>
          <w:szCs w:val="24"/>
        </w:rPr>
        <w:tab/>
        <w:t>_____</w:t>
      </w:r>
      <w:r>
        <w:rPr>
          <w:szCs w:val="24"/>
        </w:rPr>
        <w:t>___</w:t>
      </w:r>
      <w:r w:rsidRPr="00104964">
        <w:rPr>
          <w:szCs w:val="24"/>
        </w:rPr>
        <w:t>_________</w:t>
      </w:r>
    </w:p>
    <w:p w:rsidR="00EA4BCA" w:rsidRPr="00104964" w:rsidRDefault="00EA4BCA" w:rsidP="00EA4BCA">
      <w:pPr>
        <w:pStyle w:val="NoSpacing"/>
        <w:rPr>
          <w:szCs w:val="24"/>
        </w:rPr>
      </w:pPr>
      <w:r w:rsidRPr="00104964">
        <w:rPr>
          <w:szCs w:val="24"/>
        </w:rPr>
        <w:t xml:space="preserve">Landowner </w:t>
      </w:r>
      <w:r w:rsidRPr="00104964">
        <w:rPr>
          <w:szCs w:val="24"/>
        </w:rPr>
        <w:tab/>
      </w:r>
      <w:r w:rsidRPr="00104964">
        <w:rPr>
          <w:szCs w:val="24"/>
        </w:rPr>
        <w:tab/>
      </w:r>
      <w:r w:rsidRPr="00104964">
        <w:rPr>
          <w:szCs w:val="24"/>
        </w:rPr>
        <w:tab/>
      </w:r>
      <w:r w:rsidRPr="00104964">
        <w:rPr>
          <w:szCs w:val="24"/>
        </w:rPr>
        <w:tab/>
      </w:r>
      <w:r w:rsidRPr="00104964">
        <w:rPr>
          <w:szCs w:val="24"/>
        </w:rPr>
        <w:tab/>
      </w:r>
      <w:r w:rsidRPr="00104964">
        <w:rPr>
          <w:szCs w:val="24"/>
        </w:rPr>
        <w:tab/>
      </w:r>
      <w:r w:rsidRPr="00104964">
        <w:rPr>
          <w:szCs w:val="24"/>
        </w:rPr>
        <w:tab/>
      </w:r>
      <w:r w:rsidRPr="00104964">
        <w:rPr>
          <w:szCs w:val="24"/>
        </w:rPr>
        <w:tab/>
        <w:t>Date</w:t>
      </w:r>
    </w:p>
    <w:p w:rsidR="00EA4BCA" w:rsidRPr="00104964" w:rsidRDefault="00EA4BCA" w:rsidP="00EA4BCA">
      <w:pPr>
        <w:pStyle w:val="NoSpacing"/>
        <w:pBdr>
          <w:bottom w:val="double" w:sz="6" w:space="1" w:color="auto"/>
        </w:pBdr>
        <w:rPr>
          <w:szCs w:val="24"/>
        </w:rPr>
      </w:pPr>
    </w:p>
    <w:p w:rsidR="00EA4BCA" w:rsidRPr="00104964" w:rsidRDefault="00EA4BCA" w:rsidP="00EA4BCA">
      <w:pPr>
        <w:pStyle w:val="NoSpacing"/>
        <w:rPr>
          <w:szCs w:val="24"/>
        </w:rPr>
      </w:pPr>
    </w:p>
    <w:p w:rsidR="00EA4BCA" w:rsidRPr="00104964" w:rsidRDefault="00EA4BCA" w:rsidP="00EA4BCA">
      <w:pPr>
        <w:pStyle w:val="NoSpacing"/>
        <w:rPr>
          <w:szCs w:val="24"/>
        </w:rPr>
      </w:pPr>
      <w:r w:rsidRPr="00104964">
        <w:rPr>
          <w:szCs w:val="24"/>
        </w:rPr>
        <w:t xml:space="preserve">I certify that this Forest Management Plan meets the requirements of the USDA Environmental Quality Incentives (EQIP) Program and/or the </w:t>
      </w:r>
      <w:r w:rsidRPr="0026005D">
        <w:rPr>
          <w:szCs w:val="24"/>
        </w:rPr>
        <w:t>Forest Management Plan</w:t>
      </w:r>
      <w:r w:rsidRPr="00104964">
        <w:rPr>
          <w:szCs w:val="24"/>
        </w:rPr>
        <w:t xml:space="preserve"> Quality Criteria </w:t>
      </w:r>
      <w:r w:rsidRPr="0026005D">
        <w:rPr>
          <w:szCs w:val="24"/>
        </w:rPr>
        <w:t>(106)</w:t>
      </w:r>
      <w:r w:rsidRPr="00104964">
        <w:rPr>
          <w:szCs w:val="24"/>
        </w:rPr>
        <w:t xml:space="preserve"> for forest activity plans in Section III of the USDA NRCS Field Office Technical Guide. </w:t>
      </w:r>
    </w:p>
    <w:p w:rsidR="00EA4BCA" w:rsidRPr="00104964" w:rsidRDefault="00EA4BCA" w:rsidP="00EA4BCA">
      <w:pPr>
        <w:pStyle w:val="NoSpacing"/>
        <w:rPr>
          <w:szCs w:val="24"/>
        </w:rPr>
      </w:pPr>
    </w:p>
    <w:p w:rsidR="00EA4BCA" w:rsidRPr="00104964" w:rsidRDefault="00EA4BCA" w:rsidP="00EA4BCA">
      <w:pPr>
        <w:pStyle w:val="NoSpacing"/>
        <w:rPr>
          <w:szCs w:val="24"/>
        </w:rPr>
      </w:pPr>
      <w:r w:rsidRPr="00104964">
        <w:rPr>
          <w:szCs w:val="24"/>
        </w:rPr>
        <w:t>_______________</w:t>
      </w:r>
      <w:r>
        <w:rPr>
          <w:szCs w:val="24"/>
        </w:rPr>
        <w:t>___</w:t>
      </w:r>
      <w:r w:rsidRPr="00104964">
        <w:rPr>
          <w:szCs w:val="24"/>
        </w:rPr>
        <w:t>_</w:t>
      </w:r>
      <w:r>
        <w:rPr>
          <w:szCs w:val="24"/>
        </w:rPr>
        <w:t>____</w:t>
      </w:r>
      <w:r w:rsidRPr="00104964">
        <w:rPr>
          <w:szCs w:val="24"/>
        </w:rPr>
        <w:t>_____</w:t>
      </w:r>
      <w:r w:rsidR="005938CE">
        <w:rPr>
          <w:szCs w:val="24"/>
        </w:rPr>
        <w:tab/>
      </w:r>
      <w:r>
        <w:rPr>
          <w:szCs w:val="24"/>
        </w:rPr>
        <w:t>_________________</w:t>
      </w:r>
      <w:r>
        <w:rPr>
          <w:szCs w:val="24"/>
        </w:rPr>
        <w:tab/>
      </w:r>
      <w:r w:rsidR="005938CE">
        <w:rPr>
          <w:szCs w:val="24"/>
        </w:rPr>
        <w:tab/>
      </w:r>
      <w:r w:rsidRPr="00104964">
        <w:rPr>
          <w:szCs w:val="24"/>
        </w:rPr>
        <w:t>_________________</w:t>
      </w:r>
    </w:p>
    <w:p w:rsidR="00EA4BCA" w:rsidRPr="00104964" w:rsidRDefault="005938CE" w:rsidP="00EA4BCA">
      <w:pPr>
        <w:pStyle w:val="NoSpacing"/>
        <w:rPr>
          <w:szCs w:val="24"/>
        </w:rPr>
      </w:pPr>
      <w:r>
        <w:rPr>
          <w:szCs w:val="24"/>
        </w:rPr>
        <w:t>RCPP</w:t>
      </w:r>
      <w:r w:rsidR="00EA4BCA">
        <w:rPr>
          <w:szCs w:val="24"/>
        </w:rPr>
        <w:t xml:space="preserve"> Forester</w:t>
      </w:r>
      <w:r w:rsidR="00EA4BCA" w:rsidRPr="00104964">
        <w:rPr>
          <w:szCs w:val="24"/>
        </w:rPr>
        <w:t xml:space="preserve"> </w:t>
      </w:r>
      <w:r w:rsidR="00EA4BCA" w:rsidRPr="00104964">
        <w:rPr>
          <w:szCs w:val="24"/>
        </w:rPr>
        <w:tab/>
      </w:r>
      <w:r w:rsidR="00EA4BCA" w:rsidRPr="00104964">
        <w:rPr>
          <w:szCs w:val="24"/>
        </w:rPr>
        <w:tab/>
      </w:r>
      <w:r w:rsidR="00EA4BCA">
        <w:rPr>
          <w:szCs w:val="24"/>
        </w:rPr>
        <w:t xml:space="preserve">    </w:t>
      </w:r>
      <w:r>
        <w:rPr>
          <w:szCs w:val="24"/>
        </w:rPr>
        <w:tab/>
      </w:r>
      <w:proofErr w:type="spellStart"/>
      <w:r w:rsidR="00EA4BCA">
        <w:rPr>
          <w:szCs w:val="24"/>
        </w:rPr>
        <w:t>Forester</w:t>
      </w:r>
      <w:proofErr w:type="spellEnd"/>
      <w:r w:rsidR="00EA4BCA">
        <w:rPr>
          <w:szCs w:val="24"/>
        </w:rPr>
        <w:t xml:space="preserve"> </w:t>
      </w:r>
      <w:r w:rsidR="00EA4BCA" w:rsidRPr="00104964">
        <w:rPr>
          <w:szCs w:val="24"/>
        </w:rPr>
        <w:t xml:space="preserve">Number </w:t>
      </w:r>
      <w:r w:rsidR="00EA4BCA" w:rsidRPr="00104964">
        <w:rPr>
          <w:szCs w:val="24"/>
        </w:rPr>
        <w:tab/>
      </w:r>
      <w:r w:rsidR="00EA4BCA" w:rsidRPr="00104964">
        <w:rPr>
          <w:szCs w:val="24"/>
        </w:rPr>
        <w:tab/>
        <w:t xml:space="preserve">Date </w:t>
      </w:r>
    </w:p>
    <w:p w:rsidR="00EA4BCA" w:rsidRPr="00104964" w:rsidRDefault="00EA4BCA" w:rsidP="00EA4BCA">
      <w:pPr>
        <w:pStyle w:val="NoSpacing"/>
        <w:rPr>
          <w:szCs w:val="24"/>
        </w:rPr>
      </w:pPr>
    </w:p>
    <w:p w:rsidR="00EA4BCA" w:rsidRPr="00104964" w:rsidRDefault="00EA4BCA" w:rsidP="00EA4BCA">
      <w:pPr>
        <w:pStyle w:val="NoSpacing"/>
        <w:rPr>
          <w:szCs w:val="24"/>
        </w:rPr>
      </w:pPr>
      <w:r w:rsidRPr="00104964">
        <w:rPr>
          <w:szCs w:val="24"/>
        </w:rPr>
        <w:t>_________________</w:t>
      </w:r>
      <w:r>
        <w:rPr>
          <w:szCs w:val="24"/>
        </w:rPr>
        <w:t>____</w:t>
      </w:r>
      <w:r w:rsidRPr="00104964">
        <w:rPr>
          <w:szCs w:val="24"/>
        </w:rPr>
        <w:t xml:space="preserve">_______ </w:t>
      </w:r>
      <w:r>
        <w:rPr>
          <w:szCs w:val="24"/>
        </w:rPr>
        <w:tab/>
      </w:r>
      <w:r>
        <w:rPr>
          <w:szCs w:val="24"/>
        </w:rPr>
        <w:tab/>
      </w:r>
      <w:r>
        <w:rPr>
          <w:szCs w:val="24"/>
        </w:rPr>
        <w:tab/>
      </w:r>
      <w:r w:rsidRPr="00104964">
        <w:rPr>
          <w:szCs w:val="24"/>
        </w:rPr>
        <w:tab/>
      </w:r>
      <w:r w:rsidRPr="00104964">
        <w:rPr>
          <w:szCs w:val="24"/>
        </w:rPr>
        <w:tab/>
        <w:t>_________________</w:t>
      </w:r>
    </w:p>
    <w:p w:rsidR="00EA4BCA" w:rsidRPr="00104964" w:rsidRDefault="00EA4BCA" w:rsidP="00EA4BCA">
      <w:pPr>
        <w:pStyle w:val="NoSpacing"/>
        <w:rPr>
          <w:szCs w:val="24"/>
        </w:rPr>
      </w:pPr>
      <w:r w:rsidRPr="0026005D">
        <w:rPr>
          <w:szCs w:val="24"/>
        </w:rPr>
        <w:t>NRCS Designated</w:t>
      </w:r>
      <w:r w:rsidRPr="00104964">
        <w:rPr>
          <w:szCs w:val="24"/>
        </w:rPr>
        <w:t xml:space="preserve"> Conservationist </w:t>
      </w:r>
      <w:r w:rsidRPr="00104964">
        <w:rPr>
          <w:szCs w:val="24"/>
        </w:rPr>
        <w:tab/>
      </w:r>
      <w:r>
        <w:rPr>
          <w:szCs w:val="24"/>
        </w:rPr>
        <w:tab/>
      </w:r>
      <w:r w:rsidRPr="00104964">
        <w:rPr>
          <w:szCs w:val="24"/>
        </w:rPr>
        <w:tab/>
      </w:r>
      <w:r w:rsidRPr="00104964">
        <w:rPr>
          <w:szCs w:val="24"/>
        </w:rPr>
        <w:tab/>
      </w:r>
      <w:r w:rsidRPr="00104964">
        <w:rPr>
          <w:szCs w:val="24"/>
        </w:rPr>
        <w:tab/>
        <w:t>Date</w:t>
      </w:r>
    </w:p>
    <w:p w:rsidR="00EA4BCA" w:rsidRPr="00104964" w:rsidRDefault="00EA4BCA" w:rsidP="00EA4BCA">
      <w:pPr>
        <w:pStyle w:val="NoSpacing"/>
        <w:pBdr>
          <w:bottom w:val="double" w:sz="6" w:space="1" w:color="auto"/>
        </w:pBdr>
        <w:rPr>
          <w:szCs w:val="24"/>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9A5E71" w:rsidRDefault="009A5E71" w:rsidP="00EA4BCA">
      <w:pPr>
        <w:pStyle w:val="NoSpacing"/>
        <w:ind w:firstLine="720"/>
        <w:jc w:val="center"/>
        <w:rPr>
          <w:bCs/>
          <w:sz w:val="32"/>
          <w:szCs w:val="32"/>
        </w:rPr>
      </w:pPr>
    </w:p>
    <w:p w:rsidR="00EA4BCA" w:rsidRPr="00B16371" w:rsidRDefault="00EA4BCA" w:rsidP="00EA4BCA">
      <w:pPr>
        <w:pStyle w:val="NoSpacing"/>
        <w:ind w:firstLine="720"/>
        <w:jc w:val="center"/>
        <w:rPr>
          <w:b w:val="0"/>
          <w:bCs/>
          <w:sz w:val="32"/>
          <w:szCs w:val="32"/>
        </w:rPr>
      </w:pPr>
      <w:r w:rsidRPr="00B16371">
        <w:rPr>
          <w:bCs/>
          <w:sz w:val="32"/>
          <w:szCs w:val="32"/>
        </w:rPr>
        <w:t>Management Activity Schedule and Tracking</w:t>
      </w:r>
    </w:p>
    <w:p w:rsidR="00EA4BCA" w:rsidRPr="00B16371" w:rsidRDefault="00EA4BCA" w:rsidP="00EA4BCA">
      <w:pPr>
        <w:pStyle w:val="NoSpacing"/>
        <w:ind w:firstLine="720"/>
        <w:jc w:val="center"/>
        <w:rPr>
          <w:szCs w:val="24"/>
        </w:rPr>
      </w:pPr>
      <w:r w:rsidRPr="0026005D">
        <w:rPr>
          <w:bCs/>
          <w:szCs w:val="24"/>
        </w:rPr>
        <w:t xml:space="preserve">(Conservation Plan or Record of Decisions) </w:t>
      </w:r>
    </w:p>
    <w:p w:rsidR="00EA4BCA" w:rsidRDefault="00EA4BCA" w:rsidP="00EA4BCA">
      <w:pPr>
        <w:pStyle w:val="NoSpacing"/>
        <w:rPr>
          <w:szCs w:val="24"/>
        </w:rPr>
      </w:pPr>
    </w:p>
    <w:tbl>
      <w:tblPr>
        <w:tblStyle w:val="TableGrid"/>
        <w:tblW w:w="9540" w:type="dxa"/>
        <w:tblInd w:w="-185" w:type="dxa"/>
        <w:tblLayout w:type="fixed"/>
        <w:tblLook w:val="04A0" w:firstRow="1" w:lastRow="0" w:firstColumn="1" w:lastColumn="0" w:noHBand="0" w:noVBand="1"/>
      </w:tblPr>
      <w:tblGrid>
        <w:gridCol w:w="990"/>
        <w:gridCol w:w="990"/>
        <w:gridCol w:w="990"/>
        <w:gridCol w:w="1530"/>
        <w:gridCol w:w="1170"/>
        <w:gridCol w:w="1170"/>
        <w:gridCol w:w="1170"/>
        <w:gridCol w:w="630"/>
        <w:gridCol w:w="900"/>
      </w:tblGrid>
      <w:tr w:rsidR="005E435A" w:rsidRPr="00B16371" w:rsidTr="005E435A">
        <w:tc>
          <w:tcPr>
            <w:tcW w:w="990" w:type="dxa"/>
          </w:tcPr>
          <w:p w:rsidR="005E435A" w:rsidRPr="00B16371" w:rsidRDefault="005E435A" w:rsidP="005E435A">
            <w:pPr>
              <w:pStyle w:val="NoSpacing"/>
              <w:rPr>
                <w:sz w:val="20"/>
                <w:szCs w:val="20"/>
              </w:rPr>
            </w:pPr>
          </w:p>
          <w:p w:rsidR="005E435A" w:rsidRPr="00B16371" w:rsidRDefault="005E435A" w:rsidP="005E435A">
            <w:pPr>
              <w:pStyle w:val="NoSpacing"/>
              <w:rPr>
                <w:sz w:val="20"/>
                <w:szCs w:val="20"/>
              </w:rPr>
            </w:pPr>
          </w:p>
          <w:p w:rsidR="005E435A" w:rsidRPr="00B16371" w:rsidRDefault="005E435A" w:rsidP="005E435A">
            <w:pPr>
              <w:pStyle w:val="NoSpacing"/>
              <w:rPr>
                <w:sz w:val="20"/>
                <w:szCs w:val="20"/>
              </w:rPr>
            </w:pPr>
          </w:p>
          <w:p w:rsidR="005E435A" w:rsidRPr="00B16371" w:rsidRDefault="005E435A" w:rsidP="005E435A">
            <w:pPr>
              <w:pStyle w:val="NoSpacing"/>
              <w:rPr>
                <w:sz w:val="20"/>
                <w:szCs w:val="20"/>
              </w:rPr>
            </w:pPr>
            <w:r w:rsidRPr="00B16371">
              <w:rPr>
                <w:sz w:val="20"/>
                <w:szCs w:val="20"/>
              </w:rPr>
              <w:t>Stand</w:t>
            </w:r>
          </w:p>
        </w:tc>
        <w:tc>
          <w:tcPr>
            <w:tcW w:w="990" w:type="dxa"/>
          </w:tcPr>
          <w:p w:rsidR="005E435A" w:rsidRPr="00B16371" w:rsidRDefault="005E435A" w:rsidP="005E435A">
            <w:pPr>
              <w:pStyle w:val="NoSpacing"/>
              <w:rPr>
                <w:sz w:val="20"/>
                <w:szCs w:val="20"/>
              </w:rPr>
            </w:pPr>
          </w:p>
          <w:p w:rsidR="005E435A" w:rsidRPr="00B16371" w:rsidRDefault="005E435A" w:rsidP="005E435A">
            <w:pPr>
              <w:pStyle w:val="NoSpacing"/>
              <w:rPr>
                <w:sz w:val="20"/>
                <w:szCs w:val="20"/>
              </w:rPr>
            </w:pPr>
            <w:r w:rsidRPr="00B16371">
              <w:rPr>
                <w:sz w:val="20"/>
                <w:szCs w:val="20"/>
              </w:rPr>
              <w:t xml:space="preserve">Unit </w:t>
            </w:r>
            <w:r w:rsidRPr="00B16371">
              <w:rPr>
                <w:sz w:val="18"/>
                <w:szCs w:val="18"/>
              </w:rPr>
              <w:t>(Acres, Feet, etc.)</w:t>
            </w:r>
          </w:p>
        </w:tc>
        <w:tc>
          <w:tcPr>
            <w:tcW w:w="990" w:type="dxa"/>
          </w:tcPr>
          <w:p w:rsidR="005E435A" w:rsidRPr="00B16371" w:rsidRDefault="005E435A" w:rsidP="005E435A">
            <w:pPr>
              <w:pStyle w:val="NoSpacing"/>
              <w:rPr>
                <w:sz w:val="20"/>
                <w:szCs w:val="20"/>
              </w:rPr>
            </w:pPr>
          </w:p>
          <w:p w:rsidR="005E435A" w:rsidRPr="00B16371" w:rsidRDefault="005E435A" w:rsidP="005E435A">
            <w:pPr>
              <w:pStyle w:val="NoSpacing"/>
              <w:rPr>
                <w:sz w:val="20"/>
                <w:szCs w:val="20"/>
              </w:rPr>
            </w:pPr>
            <w:r w:rsidRPr="00B16371">
              <w:rPr>
                <w:sz w:val="20"/>
                <w:szCs w:val="20"/>
              </w:rPr>
              <w:t>NRCS Practice Code</w:t>
            </w:r>
            <w:r>
              <w:rPr>
                <w:sz w:val="20"/>
                <w:szCs w:val="20"/>
              </w:rPr>
              <w:t>*</w:t>
            </w:r>
          </w:p>
        </w:tc>
        <w:tc>
          <w:tcPr>
            <w:tcW w:w="1530" w:type="dxa"/>
          </w:tcPr>
          <w:p w:rsidR="005E435A" w:rsidRDefault="005E435A" w:rsidP="005E435A">
            <w:pPr>
              <w:pStyle w:val="NoSpacing"/>
              <w:rPr>
                <w:sz w:val="20"/>
                <w:szCs w:val="20"/>
              </w:rPr>
            </w:pPr>
          </w:p>
          <w:p w:rsidR="005E435A" w:rsidRDefault="005E435A" w:rsidP="005E435A">
            <w:pPr>
              <w:pStyle w:val="NoSpacing"/>
              <w:rPr>
                <w:sz w:val="20"/>
                <w:szCs w:val="20"/>
              </w:rPr>
            </w:pPr>
          </w:p>
          <w:p w:rsidR="005E435A" w:rsidRPr="00B16371" w:rsidRDefault="005E435A" w:rsidP="005E435A">
            <w:pPr>
              <w:pStyle w:val="NoSpacing"/>
              <w:rPr>
                <w:sz w:val="20"/>
                <w:szCs w:val="20"/>
              </w:rPr>
            </w:pPr>
            <w:r w:rsidRPr="00B16371">
              <w:rPr>
                <w:sz w:val="20"/>
                <w:szCs w:val="20"/>
              </w:rPr>
              <w:t xml:space="preserve">Treatment Activity </w:t>
            </w:r>
            <w:r>
              <w:rPr>
                <w:sz w:val="20"/>
                <w:szCs w:val="20"/>
              </w:rPr>
              <w:t>(</w:t>
            </w:r>
            <w:r w:rsidRPr="00B16371">
              <w:rPr>
                <w:sz w:val="18"/>
                <w:szCs w:val="18"/>
              </w:rPr>
              <w:t>Short Description</w:t>
            </w:r>
            <w:r>
              <w:rPr>
                <w:sz w:val="18"/>
                <w:szCs w:val="18"/>
              </w:rPr>
              <w:t>)</w:t>
            </w:r>
          </w:p>
        </w:tc>
        <w:tc>
          <w:tcPr>
            <w:tcW w:w="1170" w:type="dxa"/>
          </w:tcPr>
          <w:p w:rsidR="005E435A" w:rsidRDefault="005E435A" w:rsidP="005E435A">
            <w:pPr>
              <w:pStyle w:val="NoSpacing"/>
              <w:rPr>
                <w:sz w:val="20"/>
                <w:szCs w:val="20"/>
              </w:rPr>
            </w:pPr>
          </w:p>
          <w:p w:rsidR="005E435A" w:rsidRDefault="005E435A" w:rsidP="005E435A">
            <w:pPr>
              <w:pStyle w:val="NoSpacing"/>
              <w:rPr>
                <w:sz w:val="20"/>
                <w:szCs w:val="20"/>
              </w:rPr>
            </w:pPr>
          </w:p>
          <w:p w:rsidR="005E435A" w:rsidRPr="00B16371" w:rsidRDefault="005E435A" w:rsidP="005E435A">
            <w:pPr>
              <w:pStyle w:val="NoSpacing"/>
              <w:rPr>
                <w:sz w:val="20"/>
                <w:szCs w:val="20"/>
              </w:rPr>
            </w:pPr>
            <w:r w:rsidRPr="00B16371">
              <w:rPr>
                <w:sz w:val="20"/>
                <w:szCs w:val="20"/>
              </w:rPr>
              <w:t>Planned Date</w:t>
            </w:r>
            <w:r>
              <w:rPr>
                <w:sz w:val="20"/>
                <w:szCs w:val="20"/>
              </w:rPr>
              <w:t>**</w:t>
            </w:r>
          </w:p>
        </w:tc>
        <w:tc>
          <w:tcPr>
            <w:tcW w:w="1170" w:type="dxa"/>
          </w:tcPr>
          <w:p w:rsidR="005E435A" w:rsidRDefault="005E435A" w:rsidP="005E435A">
            <w:pPr>
              <w:pStyle w:val="NoSpacing"/>
              <w:rPr>
                <w:sz w:val="20"/>
                <w:szCs w:val="20"/>
              </w:rPr>
            </w:pPr>
          </w:p>
          <w:p w:rsidR="005E435A" w:rsidRDefault="005E435A" w:rsidP="005E435A">
            <w:pPr>
              <w:pStyle w:val="NoSpacing"/>
              <w:rPr>
                <w:sz w:val="20"/>
                <w:szCs w:val="20"/>
              </w:rPr>
            </w:pPr>
          </w:p>
          <w:p w:rsidR="005E435A" w:rsidRPr="00B16371" w:rsidRDefault="005E435A" w:rsidP="005E435A">
            <w:pPr>
              <w:pStyle w:val="NoSpacing"/>
              <w:rPr>
                <w:sz w:val="20"/>
                <w:szCs w:val="20"/>
              </w:rPr>
            </w:pPr>
            <w:r w:rsidRPr="00B16371">
              <w:rPr>
                <w:sz w:val="20"/>
                <w:szCs w:val="20"/>
              </w:rPr>
              <w:t>Completed Date</w:t>
            </w:r>
          </w:p>
        </w:tc>
        <w:tc>
          <w:tcPr>
            <w:tcW w:w="1170" w:type="dxa"/>
          </w:tcPr>
          <w:p w:rsidR="005E435A" w:rsidRDefault="005E435A" w:rsidP="005E435A">
            <w:pPr>
              <w:pStyle w:val="NoSpacing"/>
              <w:rPr>
                <w:sz w:val="20"/>
                <w:szCs w:val="20"/>
              </w:rPr>
            </w:pPr>
          </w:p>
          <w:p w:rsidR="005E435A" w:rsidRPr="00B16371" w:rsidRDefault="005E435A" w:rsidP="005E435A">
            <w:pPr>
              <w:pStyle w:val="NoSpacing"/>
              <w:rPr>
                <w:sz w:val="20"/>
                <w:szCs w:val="20"/>
              </w:rPr>
            </w:pPr>
            <w:r w:rsidRPr="00B16371">
              <w:rPr>
                <w:sz w:val="20"/>
                <w:szCs w:val="20"/>
              </w:rPr>
              <w:t>Assistance Program Used</w:t>
            </w:r>
            <w:r>
              <w:rPr>
                <w:sz w:val="20"/>
                <w:szCs w:val="20"/>
              </w:rPr>
              <w:t>?</w:t>
            </w:r>
          </w:p>
        </w:tc>
        <w:tc>
          <w:tcPr>
            <w:tcW w:w="630" w:type="dxa"/>
          </w:tcPr>
          <w:p w:rsidR="005E435A" w:rsidRPr="005E435A" w:rsidRDefault="005E435A" w:rsidP="005E435A">
            <w:pPr>
              <w:pStyle w:val="NoSpacing"/>
              <w:rPr>
                <w:sz w:val="20"/>
                <w:szCs w:val="20"/>
              </w:rPr>
            </w:pPr>
          </w:p>
          <w:p w:rsidR="005E435A" w:rsidRPr="005E435A" w:rsidRDefault="005E435A" w:rsidP="005E435A">
            <w:pPr>
              <w:pStyle w:val="NoSpacing"/>
              <w:rPr>
                <w:sz w:val="20"/>
                <w:szCs w:val="20"/>
              </w:rPr>
            </w:pPr>
          </w:p>
          <w:p w:rsidR="005E435A" w:rsidRPr="005E435A" w:rsidRDefault="005E435A" w:rsidP="005E435A">
            <w:pPr>
              <w:pStyle w:val="NoSpacing"/>
              <w:rPr>
                <w:sz w:val="20"/>
                <w:szCs w:val="20"/>
              </w:rPr>
            </w:pPr>
          </w:p>
          <w:p w:rsidR="005E435A" w:rsidRPr="005E435A" w:rsidRDefault="005E435A" w:rsidP="005E435A">
            <w:pPr>
              <w:pStyle w:val="NoSpacing"/>
              <w:rPr>
                <w:sz w:val="20"/>
                <w:szCs w:val="20"/>
              </w:rPr>
            </w:pPr>
            <w:r w:rsidRPr="005E435A">
              <w:rPr>
                <w:sz w:val="20"/>
                <w:szCs w:val="20"/>
              </w:rPr>
              <w:t>Cost</w:t>
            </w:r>
          </w:p>
        </w:tc>
        <w:tc>
          <w:tcPr>
            <w:tcW w:w="900" w:type="dxa"/>
          </w:tcPr>
          <w:p w:rsidR="005E435A" w:rsidRDefault="005E435A" w:rsidP="005E435A">
            <w:pPr>
              <w:pStyle w:val="NoSpacing"/>
              <w:rPr>
                <w:sz w:val="20"/>
                <w:szCs w:val="20"/>
              </w:rPr>
            </w:pPr>
          </w:p>
          <w:p w:rsidR="005E435A" w:rsidRDefault="005E435A" w:rsidP="005E435A">
            <w:pPr>
              <w:pStyle w:val="NoSpacing"/>
              <w:rPr>
                <w:sz w:val="20"/>
                <w:szCs w:val="20"/>
              </w:rPr>
            </w:pPr>
          </w:p>
          <w:p w:rsidR="005E435A" w:rsidRDefault="005E435A" w:rsidP="005E435A">
            <w:pPr>
              <w:pStyle w:val="NoSpacing"/>
              <w:rPr>
                <w:sz w:val="20"/>
                <w:szCs w:val="20"/>
              </w:rPr>
            </w:pPr>
          </w:p>
          <w:p w:rsidR="005E435A" w:rsidRPr="00B16371" w:rsidRDefault="005E435A" w:rsidP="005E435A">
            <w:pPr>
              <w:pStyle w:val="NoSpacing"/>
              <w:rPr>
                <w:sz w:val="20"/>
                <w:szCs w:val="20"/>
              </w:rPr>
            </w:pPr>
            <w:r w:rsidRPr="00B16371">
              <w:rPr>
                <w:sz w:val="20"/>
                <w:szCs w:val="20"/>
              </w:rPr>
              <w:t>Income</w:t>
            </w:r>
          </w:p>
        </w:tc>
      </w:tr>
      <w:tr w:rsidR="005E435A" w:rsidTr="005E435A">
        <w:tc>
          <w:tcPr>
            <w:tcW w:w="990" w:type="dxa"/>
          </w:tcPr>
          <w:p w:rsidR="005E435A" w:rsidRDefault="005E435A" w:rsidP="005E435A">
            <w:pPr>
              <w:pStyle w:val="NoSpacing"/>
              <w:rPr>
                <w:b w:val="0"/>
                <w:sz w:val="20"/>
                <w:szCs w:val="20"/>
              </w:rPr>
            </w:pPr>
            <w:r>
              <w:rPr>
                <w:b w:val="0"/>
                <w:sz w:val="20"/>
                <w:szCs w:val="20"/>
              </w:rPr>
              <w:t>1</w:t>
            </w:r>
          </w:p>
        </w:tc>
        <w:tc>
          <w:tcPr>
            <w:tcW w:w="990" w:type="dxa"/>
          </w:tcPr>
          <w:p w:rsidR="005E435A" w:rsidRDefault="00896A7B" w:rsidP="005E435A">
            <w:pPr>
              <w:pStyle w:val="NoSpacing"/>
              <w:rPr>
                <w:b w:val="0"/>
                <w:sz w:val="20"/>
                <w:szCs w:val="20"/>
              </w:rPr>
            </w:pPr>
            <w:r>
              <w:rPr>
                <w:b w:val="0"/>
                <w:sz w:val="20"/>
                <w:szCs w:val="20"/>
              </w:rPr>
              <w:t>9</w:t>
            </w:r>
            <w:r w:rsidR="005E435A">
              <w:rPr>
                <w:b w:val="0"/>
                <w:sz w:val="20"/>
                <w:szCs w:val="20"/>
              </w:rPr>
              <w:t xml:space="preserve"> acres</w:t>
            </w:r>
          </w:p>
        </w:tc>
        <w:tc>
          <w:tcPr>
            <w:tcW w:w="990" w:type="dxa"/>
          </w:tcPr>
          <w:p w:rsidR="005E435A" w:rsidRPr="001D41BA" w:rsidRDefault="005E435A" w:rsidP="005E435A">
            <w:pPr>
              <w:pStyle w:val="NoSpacing"/>
              <w:rPr>
                <w:b w:val="0"/>
                <w:sz w:val="20"/>
                <w:szCs w:val="20"/>
              </w:rPr>
            </w:pPr>
            <w:r>
              <w:rPr>
                <w:b w:val="0"/>
                <w:sz w:val="20"/>
                <w:szCs w:val="20"/>
              </w:rPr>
              <w:t>314</w:t>
            </w:r>
          </w:p>
        </w:tc>
        <w:tc>
          <w:tcPr>
            <w:tcW w:w="1530" w:type="dxa"/>
          </w:tcPr>
          <w:p w:rsidR="005E435A" w:rsidRPr="001D41BA" w:rsidRDefault="005E435A" w:rsidP="005E435A">
            <w:pPr>
              <w:pStyle w:val="NoSpacing"/>
              <w:rPr>
                <w:b w:val="0"/>
                <w:sz w:val="20"/>
                <w:szCs w:val="20"/>
              </w:rPr>
            </w:pPr>
            <w:r>
              <w:rPr>
                <w:b w:val="0"/>
                <w:sz w:val="20"/>
                <w:szCs w:val="20"/>
              </w:rPr>
              <w:t>Control invasive plants</w:t>
            </w:r>
          </w:p>
        </w:tc>
        <w:tc>
          <w:tcPr>
            <w:tcW w:w="1170" w:type="dxa"/>
          </w:tcPr>
          <w:p w:rsidR="005E435A" w:rsidRPr="001D41BA" w:rsidRDefault="005E435A" w:rsidP="005E435A">
            <w:pPr>
              <w:pStyle w:val="NoSpacing"/>
              <w:rPr>
                <w:b w:val="0"/>
                <w:sz w:val="20"/>
                <w:szCs w:val="20"/>
              </w:rPr>
            </w:pPr>
            <w:r>
              <w:rPr>
                <w:b w:val="0"/>
                <w:sz w:val="20"/>
                <w:szCs w:val="20"/>
              </w:rPr>
              <w:t xml:space="preserve">2018, </w:t>
            </w:r>
            <w:r w:rsidR="002960D6">
              <w:rPr>
                <w:b w:val="0"/>
                <w:sz w:val="20"/>
                <w:szCs w:val="20"/>
              </w:rPr>
              <w:t>possible retreatment in 2019-20</w:t>
            </w:r>
          </w:p>
        </w:tc>
        <w:tc>
          <w:tcPr>
            <w:tcW w:w="1170" w:type="dxa"/>
          </w:tcPr>
          <w:p w:rsidR="005E435A" w:rsidRPr="001D41BA" w:rsidRDefault="005E435A" w:rsidP="005E435A">
            <w:pPr>
              <w:pStyle w:val="NoSpacing"/>
              <w:rPr>
                <w:b w:val="0"/>
                <w:sz w:val="20"/>
                <w:szCs w:val="20"/>
              </w:rPr>
            </w:pPr>
          </w:p>
        </w:tc>
        <w:tc>
          <w:tcPr>
            <w:tcW w:w="1170" w:type="dxa"/>
          </w:tcPr>
          <w:p w:rsidR="005E435A" w:rsidRPr="001D41BA" w:rsidRDefault="005E435A" w:rsidP="005E435A">
            <w:pPr>
              <w:pStyle w:val="NoSpacing"/>
              <w:rPr>
                <w:b w:val="0"/>
                <w:sz w:val="20"/>
                <w:szCs w:val="20"/>
              </w:rPr>
            </w:pPr>
          </w:p>
        </w:tc>
        <w:tc>
          <w:tcPr>
            <w:tcW w:w="630" w:type="dxa"/>
          </w:tcPr>
          <w:p w:rsidR="005E435A" w:rsidRPr="001D41BA" w:rsidRDefault="005E435A" w:rsidP="005E435A">
            <w:pPr>
              <w:pStyle w:val="NoSpacing"/>
              <w:rPr>
                <w:b w:val="0"/>
                <w:sz w:val="20"/>
                <w:szCs w:val="20"/>
              </w:rPr>
            </w:pPr>
          </w:p>
        </w:tc>
        <w:tc>
          <w:tcPr>
            <w:tcW w:w="900" w:type="dxa"/>
          </w:tcPr>
          <w:p w:rsidR="005E435A" w:rsidRPr="001D41BA" w:rsidRDefault="005E435A" w:rsidP="005E435A">
            <w:pPr>
              <w:pStyle w:val="NoSpacing"/>
              <w:rPr>
                <w:b w:val="0"/>
                <w:sz w:val="20"/>
                <w:szCs w:val="20"/>
              </w:rPr>
            </w:pPr>
          </w:p>
        </w:tc>
      </w:tr>
      <w:tr w:rsidR="005E435A" w:rsidTr="005E435A">
        <w:tc>
          <w:tcPr>
            <w:tcW w:w="990" w:type="dxa"/>
          </w:tcPr>
          <w:p w:rsidR="005E435A" w:rsidRDefault="005E435A" w:rsidP="005E435A">
            <w:pPr>
              <w:pStyle w:val="NoSpacing"/>
              <w:rPr>
                <w:b w:val="0"/>
                <w:sz w:val="20"/>
                <w:szCs w:val="20"/>
              </w:rPr>
            </w:pPr>
            <w:r>
              <w:rPr>
                <w:b w:val="0"/>
                <w:sz w:val="20"/>
                <w:szCs w:val="20"/>
              </w:rPr>
              <w:t>1</w:t>
            </w:r>
          </w:p>
        </w:tc>
        <w:tc>
          <w:tcPr>
            <w:tcW w:w="990" w:type="dxa"/>
          </w:tcPr>
          <w:p w:rsidR="005E435A" w:rsidRDefault="00896A7B" w:rsidP="005E435A">
            <w:pPr>
              <w:pStyle w:val="NoSpacing"/>
              <w:rPr>
                <w:b w:val="0"/>
                <w:sz w:val="20"/>
                <w:szCs w:val="20"/>
              </w:rPr>
            </w:pPr>
            <w:r>
              <w:rPr>
                <w:b w:val="0"/>
                <w:sz w:val="20"/>
                <w:szCs w:val="20"/>
              </w:rPr>
              <w:t>9</w:t>
            </w:r>
            <w:r w:rsidR="00E10903">
              <w:rPr>
                <w:b w:val="0"/>
                <w:sz w:val="20"/>
                <w:szCs w:val="20"/>
              </w:rPr>
              <w:t xml:space="preserve"> </w:t>
            </w:r>
            <w:r w:rsidR="005E435A">
              <w:rPr>
                <w:b w:val="0"/>
                <w:sz w:val="20"/>
                <w:szCs w:val="20"/>
              </w:rPr>
              <w:t>acres</w:t>
            </w:r>
          </w:p>
        </w:tc>
        <w:tc>
          <w:tcPr>
            <w:tcW w:w="990" w:type="dxa"/>
          </w:tcPr>
          <w:p w:rsidR="005E435A" w:rsidRPr="001D41BA" w:rsidRDefault="005E435A" w:rsidP="005E435A">
            <w:pPr>
              <w:pStyle w:val="NoSpacing"/>
              <w:rPr>
                <w:b w:val="0"/>
                <w:sz w:val="20"/>
                <w:szCs w:val="20"/>
              </w:rPr>
            </w:pPr>
            <w:r>
              <w:rPr>
                <w:b w:val="0"/>
                <w:sz w:val="20"/>
                <w:szCs w:val="20"/>
              </w:rPr>
              <w:t>647</w:t>
            </w:r>
          </w:p>
        </w:tc>
        <w:tc>
          <w:tcPr>
            <w:tcW w:w="1530" w:type="dxa"/>
          </w:tcPr>
          <w:p w:rsidR="005E435A" w:rsidRPr="001D41BA" w:rsidRDefault="005E435A" w:rsidP="005E435A">
            <w:pPr>
              <w:pStyle w:val="NoSpacing"/>
              <w:rPr>
                <w:b w:val="0"/>
                <w:sz w:val="20"/>
                <w:szCs w:val="20"/>
              </w:rPr>
            </w:pPr>
            <w:r>
              <w:rPr>
                <w:b w:val="0"/>
                <w:sz w:val="20"/>
                <w:szCs w:val="20"/>
              </w:rPr>
              <w:t>Create Early Successional Habitat (ESH)</w:t>
            </w:r>
          </w:p>
        </w:tc>
        <w:tc>
          <w:tcPr>
            <w:tcW w:w="1170" w:type="dxa"/>
          </w:tcPr>
          <w:p w:rsidR="005E435A" w:rsidRPr="001D41BA" w:rsidRDefault="005E435A" w:rsidP="005E435A">
            <w:pPr>
              <w:pStyle w:val="NoSpacing"/>
              <w:rPr>
                <w:b w:val="0"/>
                <w:sz w:val="20"/>
                <w:szCs w:val="20"/>
              </w:rPr>
            </w:pPr>
            <w:r>
              <w:rPr>
                <w:b w:val="0"/>
                <w:sz w:val="20"/>
                <w:szCs w:val="20"/>
              </w:rPr>
              <w:t>2018</w:t>
            </w:r>
          </w:p>
        </w:tc>
        <w:tc>
          <w:tcPr>
            <w:tcW w:w="1170" w:type="dxa"/>
          </w:tcPr>
          <w:p w:rsidR="005E435A" w:rsidRPr="001D41BA" w:rsidRDefault="005E435A" w:rsidP="005E435A">
            <w:pPr>
              <w:pStyle w:val="NoSpacing"/>
              <w:rPr>
                <w:b w:val="0"/>
                <w:sz w:val="20"/>
                <w:szCs w:val="20"/>
              </w:rPr>
            </w:pPr>
          </w:p>
        </w:tc>
        <w:tc>
          <w:tcPr>
            <w:tcW w:w="1170" w:type="dxa"/>
          </w:tcPr>
          <w:p w:rsidR="005E435A" w:rsidRPr="001D41BA" w:rsidRDefault="005E435A" w:rsidP="005E435A">
            <w:pPr>
              <w:pStyle w:val="NoSpacing"/>
              <w:rPr>
                <w:b w:val="0"/>
                <w:sz w:val="20"/>
                <w:szCs w:val="20"/>
              </w:rPr>
            </w:pPr>
          </w:p>
        </w:tc>
        <w:tc>
          <w:tcPr>
            <w:tcW w:w="630" w:type="dxa"/>
          </w:tcPr>
          <w:p w:rsidR="005E435A" w:rsidRPr="001D41BA" w:rsidRDefault="005E435A" w:rsidP="005E435A">
            <w:pPr>
              <w:pStyle w:val="NoSpacing"/>
              <w:rPr>
                <w:b w:val="0"/>
                <w:sz w:val="20"/>
                <w:szCs w:val="20"/>
              </w:rPr>
            </w:pPr>
          </w:p>
        </w:tc>
        <w:tc>
          <w:tcPr>
            <w:tcW w:w="900" w:type="dxa"/>
          </w:tcPr>
          <w:p w:rsidR="005E435A" w:rsidRPr="001D41BA" w:rsidRDefault="005E435A" w:rsidP="005E435A">
            <w:pPr>
              <w:pStyle w:val="NoSpacing"/>
              <w:rPr>
                <w:b w:val="0"/>
                <w:sz w:val="20"/>
                <w:szCs w:val="20"/>
              </w:rPr>
            </w:pPr>
          </w:p>
        </w:tc>
      </w:tr>
      <w:tr w:rsidR="008B128E" w:rsidTr="005E435A">
        <w:tc>
          <w:tcPr>
            <w:tcW w:w="990" w:type="dxa"/>
          </w:tcPr>
          <w:p w:rsidR="008B128E" w:rsidRDefault="008B128E" w:rsidP="005E435A">
            <w:pPr>
              <w:pStyle w:val="NoSpacing"/>
              <w:rPr>
                <w:b w:val="0"/>
                <w:sz w:val="20"/>
                <w:szCs w:val="20"/>
              </w:rPr>
            </w:pPr>
            <w:r>
              <w:rPr>
                <w:b w:val="0"/>
                <w:sz w:val="20"/>
                <w:szCs w:val="20"/>
              </w:rPr>
              <w:t>6</w:t>
            </w:r>
          </w:p>
        </w:tc>
        <w:tc>
          <w:tcPr>
            <w:tcW w:w="990" w:type="dxa"/>
          </w:tcPr>
          <w:p w:rsidR="008B128E" w:rsidRDefault="008B128E" w:rsidP="005E435A">
            <w:pPr>
              <w:pStyle w:val="NoSpacing"/>
              <w:rPr>
                <w:b w:val="0"/>
                <w:sz w:val="20"/>
                <w:szCs w:val="20"/>
              </w:rPr>
            </w:pPr>
            <w:r>
              <w:rPr>
                <w:b w:val="0"/>
                <w:sz w:val="20"/>
                <w:szCs w:val="20"/>
              </w:rPr>
              <w:t>8 acres</w:t>
            </w:r>
          </w:p>
        </w:tc>
        <w:tc>
          <w:tcPr>
            <w:tcW w:w="990" w:type="dxa"/>
          </w:tcPr>
          <w:p w:rsidR="008B128E" w:rsidRDefault="008B128E" w:rsidP="005E435A">
            <w:pPr>
              <w:pStyle w:val="NoSpacing"/>
              <w:rPr>
                <w:b w:val="0"/>
                <w:sz w:val="20"/>
                <w:szCs w:val="20"/>
              </w:rPr>
            </w:pPr>
            <w:r>
              <w:rPr>
                <w:b w:val="0"/>
                <w:sz w:val="20"/>
                <w:szCs w:val="20"/>
              </w:rPr>
              <w:t>314</w:t>
            </w:r>
          </w:p>
        </w:tc>
        <w:tc>
          <w:tcPr>
            <w:tcW w:w="1530" w:type="dxa"/>
          </w:tcPr>
          <w:p w:rsidR="008B128E" w:rsidRDefault="008B128E" w:rsidP="005E435A">
            <w:pPr>
              <w:pStyle w:val="NoSpacing"/>
              <w:rPr>
                <w:b w:val="0"/>
                <w:sz w:val="20"/>
                <w:szCs w:val="20"/>
              </w:rPr>
            </w:pPr>
            <w:r>
              <w:rPr>
                <w:b w:val="0"/>
                <w:sz w:val="20"/>
                <w:szCs w:val="20"/>
              </w:rPr>
              <w:t>Control invasive plants</w:t>
            </w:r>
          </w:p>
        </w:tc>
        <w:tc>
          <w:tcPr>
            <w:tcW w:w="1170" w:type="dxa"/>
          </w:tcPr>
          <w:p w:rsidR="008B128E" w:rsidRDefault="002960D6" w:rsidP="002960D6">
            <w:pPr>
              <w:pStyle w:val="NoSpacing"/>
              <w:rPr>
                <w:b w:val="0"/>
                <w:sz w:val="20"/>
                <w:szCs w:val="20"/>
              </w:rPr>
            </w:pPr>
            <w:r>
              <w:rPr>
                <w:b w:val="0"/>
                <w:sz w:val="20"/>
                <w:szCs w:val="20"/>
              </w:rPr>
              <w:t>2018, possible retreatment in</w:t>
            </w:r>
            <w:r w:rsidR="008B128E">
              <w:rPr>
                <w:b w:val="0"/>
                <w:sz w:val="20"/>
                <w:szCs w:val="20"/>
              </w:rPr>
              <w:t xml:space="preserve"> 2019-20</w:t>
            </w:r>
          </w:p>
        </w:tc>
        <w:tc>
          <w:tcPr>
            <w:tcW w:w="1170" w:type="dxa"/>
          </w:tcPr>
          <w:p w:rsidR="008B128E" w:rsidRPr="001D41BA" w:rsidRDefault="008B128E" w:rsidP="005E435A">
            <w:pPr>
              <w:pStyle w:val="NoSpacing"/>
              <w:rPr>
                <w:b w:val="0"/>
                <w:sz w:val="20"/>
                <w:szCs w:val="20"/>
              </w:rPr>
            </w:pPr>
          </w:p>
        </w:tc>
        <w:tc>
          <w:tcPr>
            <w:tcW w:w="1170" w:type="dxa"/>
          </w:tcPr>
          <w:p w:rsidR="008B128E" w:rsidRPr="001D41BA" w:rsidRDefault="008B128E" w:rsidP="005E435A">
            <w:pPr>
              <w:pStyle w:val="NoSpacing"/>
              <w:rPr>
                <w:b w:val="0"/>
                <w:sz w:val="20"/>
                <w:szCs w:val="20"/>
              </w:rPr>
            </w:pPr>
          </w:p>
        </w:tc>
        <w:tc>
          <w:tcPr>
            <w:tcW w:w="630" w:type="dxa"/>
          </w:tcPr>
          <w:p w:rsidR="008B128E" w:rsidRPr="001D41BA" w:rsidRDefault="008B128E" w:rsidP="005E435A">
            <w:pPr>
              <w:pStyle w:val="NoSpacing"/>
              <w:rPr>
                <w:b w:val="0"/>
                <w:sz w:val="20"/>
                <w:szCs w:val="20"/>
              </w:rPr>
            </w:pPr>
          </w:p>
        </w:tc>
        <w:tc>
          <w:tcPr>
            <w:tcW w:w="900" w:type="dxa"/>
          </w:tcPr>
          <w:p w:rsidR="008B128E" w:rsidRPr="001D41BA" w:rsidRDefault="008B128E" w:rsidP="005E435A">
            <w:pPr>
              <w:pStyle w:val="NoSpacing"/>
              <w:rPr>
                <w:b w:val="0"/>
                <w:sz w:val="20"/>
                <w:szCs w:val="20"/>
              </w:rPr>
            </w:pPr>
          </w:p>
        </w:tc>
      </w:tr>
      <w:tr w:rsidR="005E435A" w:rsidTr="005E435A">
        <w:tc>
          <w:tcPr>
            <w:tcW w:w="990" w:type="dxa"/>
          </w:tcPr>
          <w:p w:rsidR="005E435A" w:rsidRPr="001D41BA" w:rsidRDefault="005E435A" w:rsidP="005E435A">
            <w:pPr>
              <w:pStyle w:val="NoSpacing"/>
              <w:rPr>
                <w:b w:val="0"/>
                <w:sz w:val="20"/>
                <w:szCs w:val="20"/>
              </w:rPr>
            </w:pPr>
            <w:r>
              <w:rPr>
                <w:b w:val="0"/>
                <w:sz w:val="20"/>
                <w:szCs w:val="20"/>
              </w:rPr>
              <w:t>6</w:t>
            </w:r>
          </w:p>
        </w:tc>
        <w:tc>
          <w:tcPr>
            <w:tcW w:w="990" w:type="dxa"/>
          </w:tcPr>
          <w:p w:rsidR="005E435A" w:rsidRPr="001D41BA" w:rsidRDefault="005E435A" w:rsidP="005E435A">
            <w:pPr>
              <w:pStyle w:val="NoSpacing"/>
              <w:rPr>
                <w:b w:val="0"/>
                <w:sz w:val="20"/>
                <w:szCs w:val="20"/>
              </w:rPr>
            </w:pPr>
            <w:r>
              <w:rPr>
                <w:b w:val="0"/>
                <w:sz w:val="20"/>
                <w:szCs w:val="20"/>
              </w:rPr>
              <w:t>8 acres</w:t>
            </w:r>
          </w:p>
        </w:tc>
        <w:tc>
          <w:tcPr>
            <w:tcW w:w="990" w:type="dxa"/>
          </w:tcPr>
          <w:p w:rsidR="005E435A" w:rsidRPr="001D41BA" w:rsidRDefault="005E435A" w:rsidP="005E435A">
            <w:pPr>
              <w:pStyle w:val="NoSpacing"/>
              <w:rPr>
                <w:b w:val="0"/>
                <w:sz w:val="20"/>
                <w:szCs w:val="20"/>
              </w:rPr>
            </w:pPr>
            <w:r>
              <w:rPr>
                <w:b w:val="0"/>
                <w:sz w:val="20"/>
                <w:szCs w:val="20"/>
              </w:rPr>
              <w:t>314</w:t>
            </w:r>
          </w:p>
        </w:tc>
        <w:tc>
          <w:tcPr>
            <w:tcW w:w="1530" w:type="dxa"/>
          </w:tcPr>
          <w:p w:rsidR="005E435A" w:rsidRPr="001D41BA" w:rsidRDefault="004454FE" w:rsidP="005E435A">
            <w:pPr>
              <w:pStyle w:val="NoSpacing"/>
              <w:rPr>
                <w:b w:val="0"/>
                <w:sz w:val="20"/>
                <w:szCs w:val="20"/>
              </w:rPr>
            </w:pPr>
            <w:r>
              <w:rPr>
                <w:b w:val="0"/>
                <w:sz w:val="20"/>
                <w:szCs w:val="20"/>
              </w:rPr>
              <w:t xml:space="preserve">Brush hog </w:t>
            </w:r>
            <w:r w:rsidR="005E435A">
              <w:rPr>
                <w:b w:val="0"/>
                <w:sz w:val="20"/>
                <w:szCs w:val="20"/>
              </w:rPr>
              <w:t>field</w:t>
            </w:r>
            <w:r>
              <w:rPr>
                <w:b w:val="0"/>
                <w:sz w:val="20"/>
                <w:szCs w:val="20"/>
              </w:rPr>
              <w:t>s</w:t>
            </w:r>
          </w:p>
        </w:tc>
        <w:tc>
          <w:tcPr>
            <w:tcW w:w="1170" w:type="dxa"/>
          </w:tcPr>
          <w:p w:rsidR="005E435A" w:rsidRPr="001D41BA" w:rsidRDefault="005E435A" w:rsidP="005E435A">
            <w:pPr>
              <w:pStyle w:val="NoSpacing"/>
              <w:rPr>
                <w:b w:val="0"/>
                <w:sz w:val="20"/>
                <w:szCs w:val="20"/>
              </w:rPr>
            </w:pPr>
            <w:r>
              <w:rPr>
                <w:b w:val="0"/>
                <w:sz w:val="20"/>
                <w:szCs w:val="20"/>
              </w:rPr>
              <w:t>2018, 2020</w:t>
            </w:r>
          </w:p>
        </w:tc>
        <w:tc>
          <w:tcPr>
            <w:tcW w:w="1170" w:type="dxa"/>
          </w:tcPr>
          <w:p w:rsidR="005E435A" w:rsidRPr="001D41BA" w:rsidRDefault="005E435A" w:rsidP="005E435A">
            <w:pPr>
              <w:pStyle w:val="NoSpacing"/>
              <w:rPr>
                <w:b w:val="0"/>
                <w:sz w:val="20"/>
                <w:szCs w:val="20"/>
              </w:rPr>
            </w:pPr>
          </w:p>
        </w:tc>
        <w:tc>
          <w:tcPr>
            <w:tcW w:w="1170" w:type="dxa"/>
          </w:tcPr>
          <w:p w:rsidR="005E435A" w:rsidRPr="001D41BA" w:rsidRDefault="005E435A" w:rsidP="005E435A">
            <w:pPr>
              <w:pStyle w:val="NoSpacing"/>
              <w:rPr>
                <w:b w:val="0"/>
                <w:sz w:val="20"/>
                <w:szCs w:val="20"/>
              </w:rPr>
            </w:pPr>
          </w:p>
        </w:tc>
        <w:tc>
          <w:tcPr>
            <w:tcW w:w="630" w:type="dxa"/>
          </w:tcPr>
          <w:p w:rsidR="005E435A" w:rsidRPr="001D41BA" w:rsidRDefault="005E435A" w:rsidP="005E435A">
            <w:pPr>
              <w:pStyle w:val="NoSpacing"/>
              <w:rPr>
                <w:b w:val="0"/>
                <w:sz w:val="20"/>
                <w:szCs w:val="20"/>
              </w:rPr>
            </w:pPr>
          </w:p>
        </w:tc>
        <w:tc>
          <w:tcPr>
            <w:tcW w:w="900" w:type="dxa"/>
          </w:tcPr>
          <w:p w:rsidR="005E435A" w:rsidRPr="001D41BA" w:rsidRDefault="005E435A" w:rsidP="005E435A">
            <w:pPr>
              <w:pStyle w:val="NoSpacing"/>
              <w:rPr>
                <w:b w:val="0"/>
                <w:sz w:val="20"/>
                <w:szCs w:val="20"/>
              </w:rPr>
            </w:pPr>
          </w:p>
        </w:tc>
      </w:tr>
    </w:tbl>
    <w:p w:rsidR="00EA4BCA" w:rsidRDefault="00EA4BCA" w:rsidP="00EA4BCA">
      <w:pPr>
        <w:pStyle w:val="NoSpacing"/>
        <w:rPr>
          <w:szCs w:val="24"/>
        </w:rPr>
      </w:pPr>
    </w:p>
    <w:p w:rsidR="00EA4BCA" w:rsidRDefault="00EA4BCA" w:rsidP="00EA4BCA">
      <w:pPr>
        <w:pStyle w:val="NoSpacing"/>
        <w:rPr>
          <w:i/>
          <w:iCs/>
          <w:szCs w:val="24"/>
        </w:rPr>
      </w:pPr>
      <w:r w:rsidRPr="00B16371">
        <w:rPr>
          <w:i/>
          <w:iCs/>
          <w:szCs w:val="24"/>
        </w:rPr>
        <w:t>*NRCS Practice Code needed if practice will be submitted for a NRCS assistance program, otherwise leave blank.</w:t>
      </w:r>
    </w:p>
    <w:p w:rsidR="00EA4BCA" w:rsidRDefault="00EA4BCA" w:rsidP="00EA4BCA">
      <w:pPr>
        <w:pStyle w:val="NoSpacing"/>
        <w:rPr>
          <w:i/>
          <w:iCs/>
          <w:szCs w:val="24"/>
        </w:rPr>
      </w:pPr>
    </w:p>
    <w:p w:rsidR="009A5E71" w:rsidRDefault="00EA4BCA" w:rsidP="00EA4BCA">
      <w:pPr>
        <w:pStyle w:val="NoSpacing"/>
        <w:rPr>
          <w:i/>
          <w:iCs/>
          <w:szCs w:val="24"/>
        </w:rPr>
      </w:pPr>
      <w:r w:rsidRPr="0026005D">
        <w:rPr>
          <w:i/>
          <w:iCs/>
          <w:szCs w:val="24"/>
        </w:rPr>
        <w:t xml:space="preserve">**For recommended practices that are not planned to be done in the foreseeable future enter </w:t>
      </w:r>
    </w:p>
    <w:p w:rsidR="009A5E71" w:rsidRDefault="00EA4BCA" w:rsidP="00EA4BCA">
      <w:pPr>
        <w:pStyle w:val="NoSpacing"/>
        <w:rPr>
          <w:i/>
          <w:iCs/>
          <w:szCs w:val="24"/>
        </w:rPr>
      </w:pPr>
      <w:r w:rsidRPr="0026005D">
        <w:rPr>
          <w:i/>
          <w:iCs/>
          <w:szCs w:val="24"/>
        </w:rPr>
        <w:t>TBD in the Planned Date Column.</w:t>
      </w:r>
    </w:p>
    <w:p w:rsidR="009A5E71" w:rsidRDefault="009A5E71">
      <w:pPr>
        <w:rPr>
          <w:rFonts w:eastAsiaTheme="minorEastAsia"/>
          <w:i/>
          <w:iCs/>
          <w:szCs w:val="24"/>
        </w:rPr>
      </w:pPr>
      <w:r>
        <w:rPr>
          <w:i/>
          <w:iCs/>
          <w:szCs w:val="24"/>
        </w:rPr>
        <w:br w:type="page"/>
      </w:r>
    </w:p>
    <w:p w:rsidR="00EA4BCA" w:rsidRPr="001D41BA" w:rsidRDefault="00EA4BCA" w:rsidP="00EA4BCA">
      <w:pPr>
        <w:pStyle w:val="NoSpacing"/>
        <w:rPr>
          <w:i/>
          <w:iCs/>
          <w:szCs w:val="24"/>
        </w:rPr>
      </w:pPr>
    </w:p>
    <w:p w:rsidR="003160A2" w:rsidRPr="008C0563" w:rsidRDefault="003160A2" w:rsidP="003160A2">
      <w:pPr>
        <w:pStyle w:val="Heading1"/>
        <w:pBdr>
          <w:bottom w:val="single" w:sz="4" w:space="1" w:color="auto"/>
        </w:pBdr>
        <w:rPr>
          <w:rFonts w:ascii="Times New Roman" w:hAnsi="Times New Roman" w:cs="Times New Roman"/>
          <w:sz w:val="40"/>
          <w:szCs w:val="40"/>
        </w:rPr>
      </w:pPr>
      <w:bookmarkStart w:id="1" w:name="_Toc491248180"/>
      <w:r w:rsidRPr="008C0563">
        <w:rPr>
          <w:rFonts w:ascii="Times New Roman" w:hAnsi="Times New Roman" w:cs="Times New Roman"/>
          <w:sz w:val="40"/>
          <w:szCs w:val="40"/>
        </w:rPr>
        <w:t>General Information</w:t>
      </w:r>
      <w:bookmarkEnd w:id="1"/>
    </w:p>
    <w:p w:rsidR="003160A2" w:rsidRDefault="003160A2" w:rsidP="003160A2"/>
    <w:p w:rsidR="003160A2" w:rsidRPr="008C0563" w:rsidRDefault="003160A2" w:rsidP="003160A2">
      <w:pPr>
        <w:rPr>
          <w:sz w:val="32"/>
          <w:szCs w:val="32"/>
        </w:rPr>
      </w:pPr>
      <w:r w:rsidRPr="008C0563">
        <w:rPr>
          <w:sz w:val="32"/>
          <w:szCs w:val="32"/>
        </w:rPr>
        <w:t>Landowner Assessment</w:t>
      </w:r>
    </w:p>
    <w:p w:rsidR="003160A2" w:rsidRDefault="003160A2" w:rsidP="003160A2">
      <w:pPr>
        <w:sectPr w:rsidR="003160A2" w:rsidSect="003160A2">
          <w:headerReference w:type="default" r:id="rId8"/>
          <w:footerReference w:type="default" r:id="rId9"/>
          <w:pgSz w:w="12240" w:h="15840"/>
          <w:pgMar w:top="1440" w:right="1440" w:bottom="1440" w:left="1440" w:header="720" w:footer="720" w:gutter="0"/>
          <w:cols w:space="3780"/>
          <w:docGrid w:linePitch="360"/>
        </w:sectPr>
      </w:pPr>
    </w:p>
    <w:p w:rsidR="003160A2" w:rsidRDefault="003160A2" w:rsidP="003160A2"/>
    <w:p w:rsidR="003160A2" w:rsidRDefault="003160A2" w:rsidP="003160A2">
      <w:r>
        <w:t>Description of reso</w:t>
      </w:r>
      <w:r w:rsidR="004A22DE">
        <w:t xml:space="preserve">urces and level of interest from </w:t>
      </w:r>
      <w:r>
        <w:t>the landowner:</w:t>
      </w:r>
    </w:p>
    <w:p w:rsidR="004E17A1" w:rsidRDefault="004E17A1" w:rsidP="003160A2">
      <w:r>
        <w:br/>
      </w:r>
    </w:p>
    <w:p w:rsidR="003160A2" w:rsidRDefault="003160A2" w:rsidP="003160A2">
      <w:r>
        <w:t>Summary of resource concerns:</w:t>
      </w:r>
    </w:p>
    <w:p w:rsidR="00F00B2C" w:rsidRDefault="00F00B2C" w:rsidP="003160A2"/>
    <w:p w:rsidR="00FF0A3D" w:rsidRDefault="00FF0A3D" w:rsidP="00FF0A3D">
      <w:r>
        <w:t>Landowner’s goals for the property:</w:t>
      </w:r>
    </w:p>
    <w:p w:rsidR="004E17A1" w:rsidRDefault="004E17A1" w:rsidP="003160A2"/>
    <w:p w:rsidR="004E17A1" w:rsidRDefault="004E17A1" w:rsidP="003160A2"/>
    <w:p w:rsidR="004E17A1" w:rsidRDefault="004E17A1" w:rsidP="003160A2"/>
    <w:p w:rsidR="004E17A1" w:rsidRDefault="004E17A1" w:rsidP="003160A2"/>
    <w:p w:rsidR="004E17A1" w:rsidRDefault="004E17A1" w:rsidP="003160A2"/>
    <w:p w:rsidR="00232253" w:rsidRDefault="00232253" w:rsidP="003160A2"/>
    <w:p w:rsidR="00232253" w:rsidRDefault="00232253" w:rsidP="003160A2"/>
    <w:p w:rsidR="00232253" w:rsidRDefault="00232253" w:rsidP="003160A2"/>
    <w:p w:rsidR="00232253" w:rsidRDefault="00232253" w:rsidP="003160A2"/>
    <w:p w:rsidR="008C0563" w:rsidRDefault="004A22DE" w:rsidP="003160A2">
      <w:r>
        <w:br w:type="column"/>
      </w:r>
    </w:p>
    <w:p w:rsidR="004A22DE" w:rsidRDefault="004A22DE" w:rsidP="003160A2">
      <w:pPr>
        <w:rPr>
          <w:b w:val="0"/>
        </w:rPr>
      </w:pPr>
      <w:r>
        <w:rPr>
          <w:b w:val="0"/>
        </w:rPr>
        <w:t xml:space="preserve">Landowners are very interested in </w:t>
      </w:r>
      <w:r w:rsidR="003076A0">
        <w:rPr>
          <w:b w:val="0"/>
        </w:rPr>
        <w:t>wildlife</w:t>
      </w:r>
      <w:r>
        <w:rPr>
          <w:b w:val="0"/>
        </w:rPr>
        <w:t xml:space="preserve"> habitat management, especially restoring early successional habitat for young forest species</w:t>
      </w:r>
      <w:r w:rsidR="00781D74">
        <w:rPr>
          <w:b w:val="0"/>
        </w:rPr>
        <w:t xml:space="preserve"> in appropriate areas</w:t>
      </w:r>
      <w:r w:rsidR="00160336">
        <w:rPr>
          <w:b w:val="0"/>
        </w:rPr>
        <w:t xml:space="preserve">. </w:t>
      </w:r>
      <w:r>
        <w:rPr>
          <w:b w:val="0"/>
        </w:rPr>
        <w:t>Land</w:t>
      </w:r>
      <w:r w:rsidR="00511CCD">
        <w:rPr>
          <w:b w:val="0"/>
        </w:rPr>
        <w:t xml:space="preserve">owners are willing </w:t>
      </w:r>
      <w:r>
        <w:rPr>
          <w:b w:val="0"/>
        </w:rPr>
        <w:t xml:space="preserve">to control </w:t>
      </w:r>
      <w:proofErr w:type="spellStart"/>
      <w:r>
        <w:rPr>
          <w:b w:val="0"/>
        </w:rPr>
        <w:t>invasives</w:t>
      </w:r>
      <w:proofErr w:type="spellEnd"/>
      <w:r w:rsidR="00781D74">
        <w:rPr>
          <w:b w:val="0"/>
        </w:rPr>
        <w:t xml:space="preserve"> in treatment areas</w:t>
      </w:r>
      <w:r>
        <w:rPr>
          <w:b w:val="0"/>
        </w:rPr>
        <w:t>, but will need assistance for pro</w:t>
      </w:r>
      <w:r w:rsidR="004E17A1">
        <w:rPr>
          <w:b w:val="0"/>
        </w:rPr>
        <w:t>jects requiring heavy equipment.</w:t>
      </w:r>
    </w:p>
    <w:p w:rsidR="00F00B2C" w:rsidRDefault="00F00B2C" w:rsidP="004A22DE">
      <w:pPr>
        <w:pStyle w:val="ListParagraph"/>
        <w:numPr>
          <w:ilvl w:val="0"/>
          <w:numId w:val="1"/>
        </w:numPr>
        <w:rPr>
          <w:b w:val="0"/>
        </w:rPr>
      </w:pPr>
      <w:r>
        <w:rPr>
          <w:b w:val="0"/>
        </w:rPr>
        <w:t>Non-native invasive plants present</w:t>
      </w:r>
    </w:p>
    <w:p w:rsidR="00F00B2C" w:rsidRDefault="00F00B2C" w:rsidP="004A22DE">
      <w:pPr>
        <w:pStyle w:val="ListParagraph"/>
        <w:numPr>
          <w:ilvl w:val="0"/>
          <w:numId w:val="1"/>
        </w:numPr>
        <w:rPr>
          <w:b w:val="0"/>
        </w:rPr>
      </w:pPr>
      <w:r>
        <w:rPr>
          <w:b w:val="0"/>
        </w:rPr>
        <w:t>Lack of early successional habitat for American woodcock</w:t>
      </w:r>
      <w:r w:rsidR="00511CCD">
        <w:rPr>
          <w:b w:val="0"/>
        </w:rPr>
        <w:t xml:space="preserve"> </w:t>
      </w:r>
    </w:p>
    <w:p w:rsidR="00F00B2C" w:rsidRDefault="00F00B2C" w:rsidP="00F00B2C">
      <w:pPr>
        <w:pStyle w:val="ListParagraph"/>
        <w:ind w:left="360"/>
        <w:rPr>
          <w:b w:val="0"/>
        </w:rPr>
      </w:pPr>
    </w:p>
    <w:p w:rsidR="00FF0A3D" w:rsidRDefault="00FF0A3D" w:rsidP="00FF0A3D">
      <w:pPr>
        <w:pStyle w:val="ListParagraph"/>
        <w:numPr>
          <w:ilvl w:val="0"/>
          <w:numId w:val="2"/>
        </w:numPr>
        <w:rPr>
          <w:b w:val="0"/>
        </w:rPr>
      </w:pPr>
      <w:r>
        <w:rPr>
          <w:b w:val="0"/>
        </w:rPr>
        <w:t>Enhance habitat for young forest species</w:t>
      </w:r>
    </w:p>
    <w:p w:rsidR="002C11A8" w:rsidRDefault="00FF0A3D" w:rsidP="002C11A8">
      <w:pPr>
        <w:pStyle w:val="ListParagraph"/>
        <w:numPr>
          <w:ilvl w:val="0"/>
          <w:numId w:val="2"/>
        </w:numPr>
        <w:rPr>
          <w:b w:val="0"/>
        </w:rPr>
      </w:pPr>
      <w:r>
        <w:rPr>
          <w:b w:val="0"/>
        </w:rPr>
        <w:t xml:space="preserve">Promote a variety of forest </w:t>
      </w:r>
      <w:r w:rsidR="002C11A8">
        <w:rPr>
          <w:b w:val="0"/>
        </w:rPr>
        <w:t>types</w:t>
      </w:r>
    </w:p>
    <w:p w:rsidR="00FF0A3D" w:rsidRDefault="00FF0A3D" w:rsidP="00FF0A3D">
      <w:pPr>
        <w:pStyle w:val="ListParagraph"/>
        <w:numPr>
          <w:ilvl w:val="0"/>
          <w:numId w:val="2"/>
        </w:numPr>
        <w:rPr>
          <w:b w:val="0"/>
        </w:rPr>
      </w:pPr>
      <w:r>
        <w:rPr>
          <w:b w:val="0"/>
        </w:rPr>
        <w:t>Discourage and eliminate exotic elements</w:t>
      </w:r>
    </w:p>
    <w:p w:rsidR="002C11A8" w:rsidRDefault="002C11A8" w:rsidP="002C11A8">
      <w:pPr>
        <w:pStyle w:val="ListParagraph"/>
        <w:ind w:left="360"/>
        <w:rPr>
          <w:b w:val="0"/>
        </w:rPr>
      </w:pPr>
    </w:p>
    <w:p w:rsidR="00C7286B" w:rsidRDefault="00C7286B" w:rsidP="00C7286B"/>
    <w:p w:rsidR="00C7286B" w:rsidRDefault="00C7286B" w:rsidP="00C7286B"/>
    <w:p w:rsidR="00C7286B" w:rsidRDefault="00C7286B" w:rsidP="00C7286B"/>
    <w:p w:rsidR="00C7286B" w:rsidRDefault="00C7286B" w:rsidP="00C7286B"/>
    <w:p w:rsidR="004E17A1" w:rsidRPr="00957128" w:rsidRDefault="004E17A1" w:rsidP="00957128">
      <w:pPr>
        <w:rPr>
          <w:b w:val="0"/>
        </w:rPr>
        <w:sectPr w:rsidR="004E17A1" w:rsidRPr="00957128" w:rsidSect="003160A2">
          <w:type w:val="continuous"/>
          <w:pgSz w:w="12240" w:h="15840"/>
          <w:pgMar w:top="1440" w:right="1440" w:bottom="1440" w:left="1440" w:header="720" w:footer="720" w:gutter="0"/>
          <w:cols w:num="2" w:space="3780" w:equalWidth="0">
            <w:col w:w="2640" w:space="720"/>
            <w:col w:w="6000"/>
          </w:cols>
          <w:docGrid w:linePitch="360"/>
        </w:sectPr>
      </w:pPr>
    </w:p>
    <w:p w:rsidR="004E17A1" w:rsidRDefault="004E17A1" w:rsidP="004E17A1">
      <w:pPr>
        <w:rPr>
          <w:sz w:val="32"/>
          <w:szCs w:val="32"/>
        </w:rPr>
      </w:pPr>
      <w:r>
        <w:rPr>
          <w:sz w:val="32"/>
          <w:szCs w:val="32"/>
        </w:rPr>
        <w:lastRenderedPageBreak/>
        <w:t>General Property Information</w:t>
      </w:r>
    </w:p>
    <w:p w:rsidR="000A2396" w:rsidRPr="004E17A1" w:rsidRDefault="000A2396" w:rsidP="000A2396">
      <w:pPr>
        <w:rPr>
          <w:szCs w:val="24"/>
        </w:rPr>
      </w:pPr>
      <w:r>
        <w:rPr>
          <w:szCs w:val="24"/>
        </w:rPr>
        <w:t>Total Land Area:</w:t>
      </w:r>
      <w:r w:rsidR="002C11A8">
        <w:rPr>
          <w:szCs w:val="24"/>
        </w:rPr>
        <w:tab/>
      </w:r>
      <w:r w:rsidR="002C11A8">
        <w:rPr>
          <w:szCs w:val="24"/>
        </w:rPr>
        <w:tab/>
      </w:r>
      <w:r w:rsidR="002C11A8">
        <w:rPr>
          <w:szCs w:val="24"/>
        </w:rPr>
        <w:tab/>
      </w:r>
      <w:r w:rsidR="002C11A8">
        <w:rPr>
          <w:szCs w:val="24"/>
        </w:rPr>
        <w:tab/>
        <w:t>92 acres</w:t>
      </w:r>
    </w:p>
    <w:p w:rsidR="000A2396" w:rsidRDefault="000A2396" w:rsidP="000A2396">
      <w:r w:rsidRPr="004E17A1">
        <w:t>Total number of stands/</w:t>
      </w:r>
      <w:proofErr w:type="spellStart"/>
      <w:r w:rsidRPr="004E17A1">
        <w:t>m</w:t>
      </w:r>
      <w:r>
        <w:t>gm</w:t>
      </w:r>
      <w:r w:rsidRPr="004E17A1">
        <w:t>t</w:t>
      </w:r>
      <w:proofErr w:type="spellEnd"/>
      <w:r w:rsidRPr="004E17A1">
        <w:t xml:space="preserve"> units:</w:t>
      </w:r>
      <w:r w:rsidR="002C11A8">
        <w:tab/>
      </w:r>
      <w:r w:rsidR="00E75973">
        <w:t>6</w:t>
      </w:r>
    </w:p>
    <w:p w:rsidR="000A2396" w:rsidRDefault="000A2396" w:rsidP="000A2396">
      <w:r>
        <w:t>General description of property and surrounding areas:</w:t>
      </w:r>
    </w:p>
    <w:p w:rsidR="00A370B4" w:rsidRDefault="00A370B4" w:rsidP="000A2396">
      <w:pPr>
        <w:rPr>
          <w:b w:val="0"/>
        </w:rPr>
      </w:pPr>
      <w:r>
        <w:rPr>
          <w:b w:val="0"/>
        </w:rPr>
        <w:t>The Blue Flag Meadow property was deeded to the</w:t>
      </w:r>
      <w:r w:rsidR="002C11A8">
        <w:rPr>
          <w:b w:val="0"/>
        </w:rPr>
        <w:t xml:space="preserve"> </w:t>
      </w:r>
      <w:r w:rsidR="002960D6">
        <w:rPr>
          <w:b w:val="0"/>
        </w:rPr>
        <w:t xml:space="preserve">Eastern Connecticut Forestland Owners Association parent of the </w:t>
      </w:r>
      <w:r w:rsidR="002C11A8">
        <w:rPr>
          <w:b w:val="0"/>
        </w:rPr>
        <w:t>Wolf Den Land Trust</w:t>
      </w:r>
      <w:r w:rsidR="0078713B">
        <w:rPr>
          <w:b w:val="0"/>
        </w:rPr>
        <w:t xml:space="preserve"> (WDLT)</w:t>
      </w:r>
      <w:r w:rsidR="007E130E">
        <w:rPr>
          <w:b w:val="0"/>
        </w:rPr>
        <w:t xml:space="preserve"> by Wendell and A</w:t>
      </w:r>
      <w:r w:rsidR="002C11A8">
        <w:rPr>
          <w:b w:val="0"/>
        </w:rPr>
        <w:t xml:space="preserve">lison Davis in 2006.  </w:t>
      </w:r>
      <w:r>
        <w:rPr>
          <w:b w:val="0"/>
        </w:rPr>
        <w:t>This property is approximately 92 acres and displays a</w:t>
      </w:r>
      <w:r w:rsidR="002C11A8">
        <w:rPr>
          <w:b w:val="0"/>
        </w:rPr>
        <w:t xml:space="preserve"> wide mosaic of habitat and</w:t>
      </w:r>
      <w:r>
        <w:rPr>
          <w:b w:val="0"/>
        </w:rPr>
        <w:t xml:space="preserve"> structure</w:t>
      </w:r>
      <w:r w:rsidR="00A01CB6">
        <w:rPr>
          <w:b w:val="0"/>
        </w:rPr>
        <w:t>,</w:t>
      </w:r>
      <w:r w:rsidR="002C11A8">
        <w:rPr>
          <w:b w:val="0"/>
        </w:rPr>
        <w:t xml:space="preserve"> including: Mowed fields, shrub edge, second growth forest, </w:t>
      </w:r>
      <w:r w:rsidR="00FE41BE">
        <w:rPr>
          <w:b w:val="0"/>
        </w:rPr>
        <w:t xml:space="preserve">a </w:t>
      </w:r>
      <w:r w:rsidR="0087403A">
        <w:rPr>
          <w:b w:val="0"/>
        </w:rPr>
        <w:t>2</w:t>
      </w:r>
      <w:r w:rsidR="00957128">
        <w:rPr>
          <w:b w:val="0"/>
        </w:rPr>
        <w:t>5</w:t>
      </w:r>
      <w:r w:rsidR="0087403A">
        <w:rPr>
          <w:b w:val="0"/>
        </w:rPr>
        <w:t xml:space="preserve">+ acre </w:t>
      </w:r>
      <w:r w:rsidR="00FE41BE">
        <w:rPr>
          <w:b w:val="0"/>
        </w:rPr>
        <w:t>manmade pond</w:t>
      </w:r>
      <w:r w:rsidR="005C39D8">
        <w:rPr>
          <w:b w:val="0"/>
        </w:rPr>
        <w:t xml:space="preserve">, and </w:t>
      </w:r>
      <w:r w:rsidR="00957128">
        <w:rPr>
          <w:b w:val="0"/>
        </w:rPr>
        <w:t xml:space="preserve">3+ acres of </w:t>
      </w:r>
      <w:r w:rsidR="005C39D8">
        <w:rPr>
          <w:b w:val="0"/>
        </w:rPr>
        <w:t>riparian meadows.</w:t>
      </w:r>
      <w:r w:rsidR="00A01CB6">
        <w:rPr>
          <w:b w:val="0"/>
        </w:rPr>
        <w:t xml:space="preserve"> </w:t>
      </w:r>
      <w:r w:rsidR="00EC314B">
        <w:rPr>
          <w:b w:val="0"/>
        </w:rPr>
        <w:t>The</w:t>
      </w:r>
      <w:r w:rsidR="00A01CB6">
        <w:rPr>
          <w:b w:val="0"/>
        </w:rPr>
        <w:t xml:space="preserve"> Blue Flag Meadow</w:t>
      </w:r>
      <w:r w:rsidR="00EC314B">
        <w:rPr>
          <w:b w:val="0"/>
        </w:rPr>
        <w:t xml:space="preserve"> property</w:t>
      </w:r>
      <w:r w:rsidR="00A01CB6">
        <w:rPr>
          <w:b w:val="0"/>
        </w:rPr>
        <w:t xml:space="preserve"> is bounded by</w:t>
      </w:r>
      <w:r w:rsidR="005E0E75">
        <w:rPr>
          <w:b w:val="0"/>
        </w:rPr>
        <w:t>:</w:t>
      </w:r>
      <w:r w:rsidR="00A01CB6">
        <w:rPr>
          <w:b w:val="0"/>
        </w:rPr>
        <w:t xml:space="preserve"> </w:t>
      </w:r>
      <w:proofErr w:type="spellStart"/>
      <w:r w:rsidR="00A01CB6">
        <w:rPr>
          <w:b w:val="0"/>
        </w:rPr>
        <w:t>Natchaug</w:t>
      </w:r>
      <w:proofErr w:type="spellEnd"/>
      <w:r w:rsidR="00A01CB6">
        <w:rPr>
          <w:b w:val="0"/>
        </w:rPr>
        <w:t xml:space="preserve"> State Forest to the north, protected farmland to the south and southeast, </w:t>
      </w:r>
      <w:r w:rsidR="005E0E75">
        <w:rPr>
          <w:b w:val="0"/>
        </w:rPr>
        <w:t xml:space="preserve">pasture land to the west, </w:t>
      </w:r>
      <w:r w:rsidR="00A01CB6">
        <w:rPr>
          <w:b w:val="0"/>
        </w:rPr>
        <w:t>and some</w:t>
      </w:r>
      <w:r w:rsidR="005E0E75">
        <w:rPr>
          <w:b w:val="0"/>
        </w:rPr>
        <w:t xml:space="preserve"> small</w:t>
      </w:r>
      <w:r w:rsidR="00A01CB6">
        <w:rPr>
          <w:b w:val="0"/>
        </w:rPr>
        <w:t xml:space="preserve"> privately </w:t>
      </w:r>
      <w:r w:rsidR="005E0E75">
        <w:rPr>
          <w:b w:val="0"/>
        </w:rPr>
        <w:t xml:space="preserve">owned </w:t>
      </w:r>
      <w:r w:rsidR="00A01CB6">
        <w:rPr>
          <w:b w:val="0"/>
        </w:rPr>
        <w:t>wooded areas in</w:t>
      </w:r>
      <w:r w:rsidR="005E0E75">
        <w:rPr>
          <w:b w:val="0"/>
        </w:rPr>
        <w:t xml:space="preserve"> all directions</w:t>
      </w:r>
      <w:r w:rsidR="00A01CB6">
        <w:rPr>
          <w:b w:val="0"/>
        </w:rPr>
        <w:t>.</w:t>
      </w:r>
      <w:r w:rsidR="00612547">
        <w:rPr>
          <w:b w:val="0"/>
        </w:rPr>
        <w:t xml:space="preserve">  </w:t>
      </w:r>
      <w:r w:rsidR="005E0E75">
        <w:rPr>
          <w:b w:val="0"/>
        </w:rPr>
        <w:t xml:space="preserve">The </w:t>
      </w:r>
      <w:r w:rsidR="00612547">
        <w:rPr>
          <w:b w:val="0"/>
        </w:rPr>
        <w:t xml:space="preserve">northern and </w:t>
      </w:r>
      <w:r w:rsidR="005E0E75">
        <w:rPr>
          <w:b w:val="0"/>
        </w:rPr>
        <w:t>western</w:t>
      </w:r>
      <w:r w:rsidR="00612547">
        <w:rPr>
          <w:b w:val="0"/>
        </w:rPr>
        <w:t xml:space="preserve"> portions of this property </w:t>
      </w:r>
      <w:r w:rsidR="005E0E75">
        <w:rPr>
          <w:b w:val="0"/>
        </w:rPr>
        <w:t>were utilized for pasturing and orchard crops as recently as the mid-20</w:t>
      </w:r>
      <w:r w:rsidR="005E0E75" w:rsidRPr="005E0E75">
        <w:rPr>
          <w:b w:val="0"/>
          <w:vertAlign w:val="superscript"/>
        </w:rPr>
        <w:t>th</w:t>
      </w:r>
      <w:r w:rsidR="005E0E75">
        <w:rPr>
          <w:b w:val="0"/>
        </w:rPr>
        <w:t xml:space="preserve"> Century (*see 1934 aerial photo), much of this former agricultural land has grow</w:t>
      </w:r>
      <w:r w:rsidR="0078713B">
        <w:rPr>
          <w:b w:val="0"/>
        </w:rPr>
        <w:t>n up to shrub and forestlands.</w:t>
      </w:r>
    </w:p>
    <w:p w:rsidR="00EC314B" w:rsidRDefault="005E0E75" w:rsidP="000A2396">
      <w:pPr>
        <w:rPr>
          <w:b w:val="0"/>
        </w:rPr>
      </w:pPr>
      <w:r>
        <w:rPr>
          <w:b w:val="0"/>
        </w:rPr>
        <w:t>2 streams flow into the property’s pond; one from the north and one from the west</w:t>
      </w:r>
      <w:r w:rsidR="00F902B6">
        <w:rPr>
          <w:b w:val="0"/>
        </w:rPr>
        <w:t>,</w:t>
      </w:r>
      <w:r>
        <w:rPr>
          <w:b w:val="0"/>
        </w:rPr>
        <w:t xml:space="preserve"> with the outlet for the pond being a dam in its southeast corner.  </w:t>
      </w:r>
      <w:r w:rsidR="00A370B4">
        <w:rPr>
          <w:b w:val="0"/>
        </w:rPr>
        <w:t>The highest elevation on this property is along the western boundary at approximately 650’ and the lowest elevational point is approximately 575’ located east of the pond’s outlet.  The property is roughly bowl</w:t>
      </w:r>
      <w:r w:rsidR="00F53743">
        <w:rPr>
          <w:b w:val="0"/>
        </w:rPr>
        <w:t>-</w:t>
      </w:r>
      <w:r w:rsidR="00A370B4">
        <w:rPr>
          <w:b w:val="0"/>
        </w:rPr>
        <w:t>shaped with the highest elevations being around the perimeter and the lowest elevation</w:t>
      </w:r>
      <w:r w:rsidR="00EC314B">
        <w:rPr>
          <w:b w:val="0"/>
        </w:rPr>
        <w:t>s</w:t>
      </w:r>
      <w:r w:rsidR="00A370B4">
        <w:rPr>
          <w:b w:val="0"/>
        </w:rPr>
        <w:t xml:space="preserve"> being in the center</w:t>
      </w:r>
      <w:r w:rsidR="00EC314B">
        <w:rPr>
          <w:b w:val="0"/>
        </w:rPr>
        <w:t xml:space="preserve"> around the pond’s location.</w:t>
      </w:r>
    </w:p>
    <w:p w:rsidR="0078713B" w:rsidRPr="0078713B" w:rsidRDefault="0078713B" w:rsidP="000A2396">
      <w:pPr>
        <w:rPr>
          <w:b w:val="0"/>
        </w:rPr>
      </w:pPr>
      <w:r>
        <w:rPr>
          <w:b w:val="0"/>
        </w:rPr>
        <w:t>There are some restrictions of land use as referenced in the deed by the Davis Family to the WDLT. One specific restriction being that timber harvesting will only be allowed on the property if it is deemed to improve wildlife habitat.</w:t>
      </w:r>
    </w:p>
    <w:p w:rsidR="000A2396" w:rsidRDefault="000A2396" w:rsidP="000A2396">
      <w:r>
        <w:t>Soils information:</w:t>
      </w:r>
    </w:p>
    <w:p w:rsidR="00791843" w:rsidRPr="00D37657" w:rsidRDefault="00791843" w:rsidP="000A2396">
      <w:pPr>
        <w:rPr>
          <w:b w:val="0"/>
        </w:rPr>
      </w:pPr>
      <w:r>
        <w:rPr>
          <w:b w:val="0"/>
        </w:rPr>
        <w:t>Upland soil types include</w:t>
      </w:r>
      <w:r w:rsidR="002C766B">
        <w:rPr>
          <w:b w:val="0"/>
        </w:rPr>
        <w:t xml:space="preserve">: </w:t>
      </w:r>
      <w:r>
        <w:rPr>
          <w:b w:val="0"/>
        </w:rPr>
        <w:t>Charlton-Chatfield Complex; Woodbridge soils; Paxton and Montauk fine sandy loams</w:t>
      </w:r>
      <w:r w:rsidR="00957128">
        <w:rPr>
          <w:b w:val="0"/>
        </w:rPr>
        <w:t xml:space="preserve">. </w:t>
      </w:r>
      <w:r>
        <w:rPr>
          <w:b w:val="0"/>
        </w:rPr>
        <w:t xml:space="preserve">Wetland soil types include: </w:t>
      </w:r>
      <w:proofErr w:type="spellStart"/>
      <w:r>
        <w:rPr>
          <w:b w:val="0"/>
        </w:rPr>
        <w:t>Ridgebury</w:t>
      </w:r>
      <w:proofErr w:type="spellEnd"/>
      <w:r>
        <w:rPr>
          <w:b w:val="0"/>
        </w:rPr>
        <w:t xml:space="preserve">, Leicester, and Whitman soils; </w:t>
      </w:r>
      <w:proofErr w:type="spellStart"/>
      <w:r>
        <w:rPr>
          <w:b w:val="0"/>
        </w:rPr>
        <w:t>Catden</w:t>
      </w:r>
      <w:proofErr w:type="spellEnd"/>
      <w:r>
        <w:rPr>
          <w:b w:val="0"/>
        </w:rPr>
        <w:t xml:space="preserve"> and Freetown soils</w:t>
      </w:r>
    </w:p>
    <w:p w:rsidR="000A2396" w:rsidRDefault="000A2396" w:rsidP="000A2396">
      <w:r>
        <w:t>Management access:</w:t>
      </w:r>
    </w:p>
    <w:p w:rsidR="000A2396" w:rsidRDefault="00791843" w:rsidP="000A2396">
      <w:r>
        <w:rPr>
          <w:b w:val="0"/>
        </w:rPr>
        <w:t xml:space="preserve">This property is best accessed from the gate at Kenyon Road. Due to being surrounded by </w:t>
      </w:r>
      <w:r w:rsidR="0078713B">
        <w:rPr>
          <w:b w:val="0"/>
        </w:rPr>
        <w:t>wetlands</w:t>
      </w:r>
      <w:r>
        <w:rPr>
          <w:b w:val="0"/>
        </w:rPr>
        <w:t>, access to the southern and western stands (mainly Stands 3 &amp; 4) would prove difficult.</w:t>
      </w:r>
      <w:r w:rsidR="0078713B">
        <w:rPr>
          <w:b w:val="0"/>
        </w:rPr>
        <w:t xml:space="preserve">  There is no current established access on Lewis Road</w:t>
      </w:r>
    </w:p>
    <w:p w:rsidR="000A2396" w:rsidRDefault="000A2396" w:rsidP="000A2396">
      <w:r w:rsidRPr="002960D6">
        <w:rPr>
          <w:highlight w:val="yellow"/>
        </w:rPr>
        <w:t>Presence of threatened and endangered species:</w:t>
      </w:r>
    </w:p>
    <w:p w:rsidR="000A2396" w:rsidRDefault="000A2396" w:rsidP="000A2396">
      <w:r>
        <w:t>Cultural importance:</w:t>
      </w:r>
    </w:p>
    <w:p w:rsidR="008B128E" w:rsidRPr="008B128E" w:rsidRDefault="008B128E" w:rsidP="000A2396">
      <w:pPr>
        <w:rPr>
          <w:b w:val="0"/>
        </w:rPr>
      </w:pPr>
      <w:r>
        <w:rPr>
          <w:b w:val="0"/>
        </w:rPr>
        <w:t>Some interior stonewalls in the western portions of the field</w:t>
      </w:r>
    </w:p>
    <w:p w:rsidR="000A2396" w:rsidRPr="0078713B" w:rsidRDefault="000A2396" w:rsidP="000A2396">
      <w:pPr>
        <w:rPr>
          <w:b w:val="0"/>
        </w:rPr>
      </w:pPr>
    </w:p>
    <w:p w:rsidR="005938CE" w:rsidRDefault="000A2396" w:rsidP="000A2396">
      <w:pPr>
        <w:rPr>
          <w:sz w:val="32"/>
          <w:szCs w:val="32"/>
        </w:rPr>
      </w:pPr>
      <w:r>
        <w:lastRenderedPageBreak/>
        <w:br/>
        <w:t>Maps provided</w:t>
      </w:r>
      <w:r w:rsidR="0078713B">
        <w:t xml:space="preserve"> (</w:t>
      </w:r>
      <w:r w:rsidR="008A7F42">
        <w:t>6</w:t>
      </w:r>
      <w:r w:rsidR="0078713B">
        <w:t>)</w:t>
      </w:r>
      <w:r>
        <w:t>:</w:t>
      </w:r>
      <w:r w:rsidR="0078713B">
        <w:t xml:space="preserve"> </w:t>
      </w:r>
      <w:r w:rsidR="001341BA">
        <w:rPr>
          <w:b w:val="0"/>
        </w:rPr>
        <w:t>Location/Topographical Map</w:t>
      </w:r>
      <w:r w:rsidR="0078713B">
        <w:rPr>
          <w:b w:val="0"/>
        </w:rPr>
        <w:t xml:space="preserve">; 1934 Aerial Imagery Map; Soils Map; </w:t>
      </w:r>
      <w:r w:rsidR="008A7F42">
        <w:rPr>
          <w:b w:val="0"/>
        </w:rPr>
        <w:t xml:space="preserve">Stand Map; </w:t>
      </w:r>
      <w:r w:rsidR="0078713B">
        <w:rPr>
          <w:b w:val="0"/>
        </w:rPr>
        <w:t>NDDB Map; Operations Map</w:t>
      </w:r>
    </w:p>
    <w:p w:rsidR="001341BA" w:rsidRDefault="001341BA">
      <w:pPr>
        <w:rPr>
          <w:rFonts w:eastAsiaTheme="majorEastAsia"/>
          <w:color w:val="2E74B5" w:themeColor="accent1" w:themeShade="BF"/>
          <w:sz w:val="40"/>
          <w:szCs w:val="40"/>
        </w:rPr>
      </w:pPr>
      <w:bookmarkStart w:id="2" w:name="_Toc491248181"/>
      <w:r>
        <w:rPr>
          <w:sz w:val="40"/>
          <w:szCs w:val="40"/>
        </w:rPr>
        <w:br w:type="page"/>
      </w:r>
    </w:p>
    <w:p w:rsidR="00B87203" w:rsidRPr="00F3018B" w:rsidRDefault="00B84E33" w:rsidP="00F3018B">
      <w:pPr>
        <w:pStyle w:val="Heading1"/>
        <w:pBdr>
          <w:bottom w:val="single" w:sz="4" w:space="1" w:color="auto"/>
        </w:pBdr>
        <w:rPr>
          <w:rFonts w:ascii="Times New Roman" w:hAnsi="Times New Roman" w:cs="Times New Roman"/>
          <w:sz w:val="40"/>
          <w:szCs w:val="40"/>
        </w:rPr>
      </w:pPr>
      <w:r>
        <w:rPr>
          <w:rFonts w:ascii="Times New Roman" w:hAnsi="Times New Roman" w:cs="Times New Roman"/>
          <w:sz w:val="40"/>
          <w:szCs w:val="40"/>
        </w:rPr>
        <w:lastRenderedPageBreak/>
        <w:t>Stand 1</w:t>
      </w:r>
      <w:r w:rsidR="003C1DC1" w:rsidRPr="00F3018B">
        <w:rPr>
          <w:rFonts w:ascii="Times New Roman" w:hAnsi="Times New Roman" w:cs="Times New Roman"/>
          <w:sz w:val="40"/>
          <w:szCs w:val="40"/>
        </w:rPr>
        <w:t>: Existing Conditions</w:t>
      </w:r>
      <w:bookmarkEnd w:id="2"/>
      <w:r w:rsidR="003C1DC1" w:rsidRPr="00F3018B">
        <w:rPr>
          <w:rFonts w:ascii="Times New Roman" w:hAnsi="Times New Roman" w:cs="Times New Roman"/>
          <w:sz w:val="40"/>
          <w:szCs w:val="40"/>
        </w:rPr>
        <w:t xml:space="preserve"> </w:t>
      </w:r>
    </w:p>
    <w:p w:rsidR="000A0144" w:rsidRPr="000A0144" w:rsidRDefault="000A0144" w:rsidP="003C1DC1">
      <w:pPr>
        <w:rPr>
          <w:b w:val="0"/>
        </w:rPr>
      </w:pPr>
      <w:r>
        <w:rPr>
          <w:b w:val="0"/>
        </w:rPr>
        <w:t>1</w:t>
      </w:r>
      <w:r w:rsidR="007374F5">
        <w:rPr>
          <w:b w:val="0"/>
        </w:rPr>
        <w:t>2</w:t>
      </w:r>
      <w:r>
        <w:rPr>
          <w:b w:val="0"/>
        </w:rPr>
        <w:t xml:space="preserve"> Acres</w:t>
      </w:r>
    </w:p>
    <w:p w:rsidR="000A2396" w:rsidRDefault="000A2396" w:rsidP="003C1DC1">
      <w:r>
        <w:t>Stand Description:</w:t>
      </w:r>
    </w:p>
    <w:p w:rsidR="000A2396" w:rsidRDefault="00781D74" w:rsidP="003C1DC1">
      <w:r>
        <w:rPr>
          <w:b w:val="0"/>
        </w:rPr>
        <w:t xml:space="preserve">Pole sized red maple trees compose the majority of the basal area of the trees within this non-contiguous stand.  </w:t>
      </w:r>
      <w:r w:rsidR="00957128">
        <w:rPr>
          <w:b w:val="0"/>
        </w:rPr>
        <w:t>Growing amongst these pole sized trees are many legacy trees left over from past land uses, these trees consist mainly of white ash, oaks, and some apple trees</w:t>
      </w:r>
      <w:r w:rsidR="002F7D57">
        <w:rPr>
          <w:b w:val="0"/>
        </w:rPr>
        <w:t>.</w:t>
      </w:r>
      <w:r w:rsidR="0041762D">
        <w:rPr>
          <w:b w:val="0"/>
        </w:rPr>
        <w:t xml:space="preserve"> Spicebush composes the largest concentration of native understory plants.</w:t>
      </w:r>
      <w:r w:rsidR="002F7D57">
        <w:rPr>
          <w:b w:val="0"/>
        </w:rPr>
        <w:t xml:space="preserve"> From referencing different aerial photographs over the 20</w:t>
      </w:r>
      <w:r w:rsidR="002F7D57" w:rsidRPr="002F7D57">
        <w:rPr>
          <w:b w:val="0"/>
          <w:vertAlign w:val="superscript"/>
        </w:rPr>
        <w:t>th</w:t>
      </w:r>
      <w:r w:rsidR="002F7D57">
        <w:rPr>
          <w:b w:val="0"/>
        </w:rPr>
        <w:t xml:space="preserve"> Century, it can be determined that portions of this stand were totally cleared for agricultural uses as recently as the 1960s. The soils of this stand are characteristically wet, making access to this stand difficult in most seasons when dry or frozen ground</w:t>
      </w:r>
      <w:r w:rsidR="00A673DB">
        <w:rPr>
          <w:b w:val="0"/>
        </w:rPr>
        <w:t>s</w:t>
      </w:r>
      <w:r w:rsidR="002F7D57">
        <w:rPr>
          <w:b w:val="0"/>
        </w:rPr>
        <w:t xml:space="preserve"> </w:t>
      </w:r>
      <w:r w:rsidR="00A673DB">
        <w:rPr>
          <w:b w:val="0"/>
        </w:rPr>
        <w:t>are</w:t>
      </w:r>
      <w:r w:rsidR="002F7D57">
        <w:rPr>
          <w:b w:val="0"/>
        </w:rPr>
        <w:t xml:space="preserve"> not present.</w:t>
      </w:r>
    </w:p>
    <w:p w:rsidR="000A2396" w:rsidRDefault="000A2396" w:rsidP="003C1DC1">
      <w:r>
        <w:t>Forest Health Concerns:</w:t>
      </w:r>
    </w:p>
    <w:p w:rsidR="009E7214" w:rsidRPr="002F7D57" w:rsidRDefault="002F7D57" w:rsidP="003C1DC1">
      <w:pPr>
        <w:rPr>
          <w:b w:val="0"/>
        </w:rPr>
      </w:pPr>
      <w:r>
        <w:rPr>
          <w:b w:val="0"/>
        </w:rPr>
        <w:t>Many non-native invasive plants are present in this stand, including: Japanese barberry, multi-flora rose, autumn olive, oriental bittersweet, winged euonymus</w:t>
      </w:r>
      <w:r w:rsidR="00A673DB">
        <w:rPr>
          <w:b w:val="0"/>
        </w:rPr>
        <w:t>, and glossy buckthorn</w:t>
      </w:r>
      <w:r>
        <w:rPr>
          <w:b w:val="0"/>
        </w:rPr>
        <w:t>.  Emerald ash borer threatens the ash component within this stand.</w:t>
      </w:r>
    </w:p>
    <w:p w:rsidR="009E7214" w:rsidRDefault="009E7214" w:rsidP="003C1DC1">
      <w:r>
        <w:t>Habitat and wildlife use:</w:t>
      </w:r>
    </w:p>
    <w:p w:rsidR="009E7214" w:rsidRPr="002F7D57" w:rsidRDefault="00A673DB" w:rsidP="003C1DC1">
      <w:pPr>
        <w:rPr>
          <w:b w:val="0"/>
        </w:rPr>
      </w:pPr>
      <w:r>
        <w:rPr>
          <w:b w:val="0"/>
        </w:rPr>
        <w:t>Not currently suitable for early successional species (including American woodcock)</w:t>
      </w:r>
      <w:r w:rsidR="00780F3C">
        <w:rPr>
          <w:b w:val="0"/>
        </w:rPr>
        <w:t>.</w:t>
      </w:r>
    </w:p>
    <w:p w:rsidR="000A2396" w:rsidRDefault="009E7214" w:rsidP="003C1DC1">
      <w:r>
        <w:t>Recreational Opportunities:</w:t>
      </w:r>
    </w:p>
    <w:p w:rsidR="009E7214" w:rsidRPr="00513C9A" w:rsidRDefault="00513C9A" w:rsidP="003C1DC1">
      <w:pPr>
        <w:rPr>
          <w:b w:val="0"/>
        </w:rPr>
      </w:pPr>
      <w:r>
        <w:rPr>
          <w:b w:val="0"/>
        </w:rPr>
        <w:t>A hiking trail</w:t>
      </w:r>
      <w:r w:rsidR="00A673DB">
        <w:rPr>
          <w:b w:val="0"/>
        </w:rPr>
        <w:t xml:space="preserve"> intersects the eastern portion of this stand, with a foot bridge that crosses the stream to the east</w:t>
      </w:r>
      <w:r w:rsidR="00780F3C">
        <w:rPr>
          <w:b w:val="0"/>
        </w:rPr>
        <w:t>.</w:t>
      </w:r>
    </w:p>
    <w:p w:rsidR="009E7214" w:rsidRDefault="009E7214" w:rsidP="003C1DC1">
      <w:r>
        <w:t>Silvicultural Potential:</w:t>
      </w:r>
    </w:p>
    <w:p w:rsidR="00513C9A" w:rsidRPr="00513C9A" w:rsidRDefault="00513C9A" w:rsidP="003C1DC1">
      <w:pPr>
        <w:rPr>
          <w:b w:val="0"/>
        </w:rPr>
      </w:pPr>
      <w:r>
        <w:rPr>
          <w:b w:val="0"/>
        </w:rPr>
        <w:t>Low potential for timber production is present in this stand.  Much of the stems in this stand are over-crowded and are not of valuable timber species.  Any harvest should be related to habitat benefits of creating early successional forests.</w:t>
      </w:r>
    </w:p>
    <w:tbl>
      <w:tblPr>
        <w:tblStyle w:val="TableGrid"/>
        <w:tblpPr w:leftFromText="180" w:rightFromText="180" w:vertAnchor="text" w:horzAnchor="margin" w:tblpXSpec="center" w:tblpY="107"/>
        <w:tblW w:w="5000" w:type="pct"/>
        <w:tblLook w:val="04A0" w:firstRow="1" w:lastRow="0" w:firstColumn="1" w:lastColumn="0" w:noHBand="0" w:noVBand="1"/>
      </w:tblPr>
      <w:tblGrid>
        <w:gridCol w:w="1887"/>
        <w:gridCol w:w="3149"/>
        <w:gridCol w:w="3149"/>
        <w:gridCol w:w="1165"/>
      </w:tblGrid>
      <w:tr w:rsidR="009E7214" w:rsidTr="009E7214">
        <w:trPr>
          <w:trHeight w:val="301"/>
        </w:trPr>
        <w:tc>
          <w:tcPr>
            <w:tcW w:w="5000" w:type="pct"/>
            <w:gridSpan w:val="4"/>
          </w:tcPr>
          <w:p w:rsidR="009E7214" w:rsidRDefault="009E7214" w:rsidP="009E7214">
            <w:pPr>
              <w:jc w:val="center"/>
            </w:pPr>
            <w:r>
              <w:t>Stand Inventory Data</w:t>
            </w:r>
          </w:p>
        </w:tc>
      </w:tr>
      <w:tr w:rsidR="00513C9A" w:rsidTr="000A0144">
        <w:trPr>
          <w:trHeight w:val="301"/>
        </w:trPr>
        <w:tc>
          <w:tcPr>
            <w:tcW w:w="1009" w:type="pct"/>
          </w:tcPr>
          <w:p w:rsidR="009E7214" w:rsidRDefault="009E7214" w:rsidP="009E7214">
            <w:r>
              <w:t>Forest type</w:t>
            </w:r>
          </w:p>
        </w:tc>
        <w:tc>
          <w:tcPr>
            <w:tcW w:w="1684" w:type="pct"/>
          </w:tcPr>
          <w:p w:rsidR="009E7214" w:rsidRPr="00513C9A" w:rsidRDefault="00513C9A" w:rsidP="009E7214">
            <w:pPr>
              <w:rPr>
                <w:b w:val="0"/>
              </w:rPr>
            </w:pPr>
            <w:r>
              <w:rPr>
                <w:b w:val="0"/>
              </w:rPr>
              <w:t>Mixed northern hardwoods (mainly red maple)</w:t>
            </w:r>
          </w:p>
        </w:tc>
        <w:tc>
          <w:tcPr>
            <w:tcW w:w="1684" w:type="pct"/>
          </w:tcPr>
          <w:p w:rsidR="009E7214" w:rsidRPr="00513C9A" w:rsidRDefault="009E7214" w:rsidP="009E7214">
            <w:r>
              <w:t>Basal area</w:t>
            </w:r>
            <w:r w:rsidR="00513C9A">
              <w:t xml:space="preserve"> (ft</w:t>
            </w:r>
            <w:r w:rsidR="00513C9A">
              <w:rPr>
                <w:vertAlign w:val="superscript"/>
              </w:rPr>
              <w:t>2</w:t>
            </w:r>
            <w:r w:rsidR="00513C9A">
              <w:t>)</w:t>
            </w:r>
          </w:p>
        </w:tc>
        <w:tc>
          <w:tcPr>
            <w:tcW w:w="623" w:type="pct"/>
          </w:tcPr>
          <w:p w:rsidR="009E7214" w:rsidRPr="000A0144" w:rsidRDefault="000A0144" w:rsidP="009E7214">
            <w:pPr>
              <w:rPr>
                <w:b w:val="0"/>
              </w:rPr>
            </w:pPr>
            <w:r w:rsidRPr="000A0144">
              <w:rPr>
                <w:b w:val="0"/>
              </w:rPr>
              <w:t>90</w:t>
            </w:r>
          </w:p>
        </w:tc>
      </w:tr>
      <w:tr w:rsidR="00513C9A" w:rsidTr="000A0144">
        <w:trPr>
          <w:trHeight w:val="301"/>
        </w:trPr>
        <w:tc>
          <w:tcPr>
            <w:tcW w:w="1009" w:type="pct"/>
          </w:tcPr>
          <w:p w:rsidR="009E7214" w:rsidRDefault="009E7214" w:rsidP="009E7214">
            <w:r>
              <w:t>Size class</w:t>
            </w:r>
          </w:p>
        </w:tc>
        <w:tc>
          <w:tcPr>
            <w:tcW w:w="1684" w:type="pct"/>
          </w:tcPr>
          <w:p w:rsidR="009E7214" w:rsidRPr="00513C9A" w:rsidRDefault="00513C9A" w:rsidP="00BF716B">
            <w:pPr>
              <w:rPr>
                <w:b w:val="0"/>
              </w:rPr>
            </w:pPr>
            <w:r>
              <w:rPr>
                <w:b w:val="0"/>
              </w:rPr>
              <w:t>Pole</w:t>
            </w:r>
            <w:r w:rsidR="00BF716B">
              <w:rPr>
                <w:b w:val="0"/>
              </w:rPr>
              <w:t xml:space="preserve">, small </w:t>
            </w:r>
            <w:proofErr w:type="spellStart"/>
            <w:r w:rsidR="00BF716B">
              <w:rPr>
                <w:b w:val="0"/>
              </w:rPr>
              <w:t>saw</w:t>
            </w:r>
            <w:r>
              <w:rPr>
                <w:b w:val="0"/>
              </w:rPr>
              <w:t>timber</w:t>
            </w:r>
            <w:proofErr w:type="spellEnd"/>
          </w:p>
        </w:tc>
        <w:tc>
          <w:tcPr>
            <w:tcW w:w="1684" w:type="pct"/>
          </w:tcPr>
          <w:p w:rsidR="009E7214" w:rsidRDefault="009E7214" w:rsidP="009E7214">
            <w:r>
              <w:t>Trees per acre</w:t>
            </w:r>
          </w:p>
        </w:tc>
        <w:tc>
          <w:tcPr>
            <w:tcW w:w="623" w:type="pct"/>
          </w:tcPr>
          <w:p w:rsidR="009E7214" w:rsidRPr="000A0144" w:rsidRDefault="000A0144" w:rsidP="009E7214">
            <w:pPr>
              <w:rPr>
                <w:b w:val="0"/>
              </w:rPr>
            </w:pPr>
            <w:r>
              <w:rPr>
                <w:b w:val="0"/>
              </w:rPr>
              <w:t>165</w:t>
            </w:r>
          </w:p>
        </w:tc>
      </w:tr>
      <w:tr w:rsidR="00513C9A" w:rsidTr="000A0144">
        <w:trPr>
          <w:trHeight w:val="301"/>
        </w:trPr>
        <w:tc>
          <w:tcPr>
            <w:tcW w:w="1009" w:type="pct"/>
          </w:tcPr>
          <w:p w:rsidR="009E7214" w:rsidRDefault="009E7214" w:rsidP="009E7214">
            <w:r>
              <w:t>Stocking level</w:t>
            </w:r>
          </w:p>
        </w:tc>
        <w:tc>
          <w:tcPr>
            <w:tcW w:w="1684" w:type="pct"/>
          </w:tcPr>
          <w:p w:rsidR="009E7214" w:rsidRPr="00BF716B" w:rsidRDefault="00BF716B" w:rsidP="009E7214">
            <w:pPr>
              <w:rPr>
                <w:b w:val="0"/>
              </w:rPr>
            </w:pPr>
            <w:r>
              <w:rPr>
                <w:b w:val="0"/>
              </w:rPr>
              <w:t>Adequately Stocked</w:t>
            </w:r>
          </w:p>
        </w:tc>
        <w:tc>
          <w:tcPr>
            <w:tcW w:w="1684" w:type="pct"/>
          </w:tcPr>
          <w:p w:rsidR="009E7214" w:rsidRDefault="009E7214" w:rsidP="009E7214">
            <w:r>
              <w:t>Volume per acre</w:t>
            </w:r>
            <w:r w:rsidR="000A0144">
              <w:t xml:space="preserve"> (</w:t>
            </w:r>
            <w:proofErr w:type="spellStart"/>
            <w:r w:rsidR="000A0144">
              <w:t>bd</w:t>
            </w:r>
            <w:proofErr w:type="spellEnd"/>
            <w:r w:rsidR="000A0144">
              <w:t xml:space="preserve"> </w:t>
            </w:r>
            <w:proofErr w:type="spellStart"/>
            <w:r w:rsidR="000A0144">
              <w:t>ft</w:t>
            </w:r>
            <w:proofErr w:type="spellEnd"/>
            <w:r w:rsidR="000A0144">
              <w:t>)</w:t>
            </w:r>
          </w:p>
        </w:tc>
        <w:tc>
          <w:tcPr>
            <w:tcW w:w="623" w:type="pct"/>
          </w:tcPr>
          <w:p w:rsidR="009E7214" w:rsidRPr="000A0144" w:rsidRDefault="000A0144" w:rsidP="009E7214">
            <w:pPr>
              <w:rPr>
                <w:b w:val="0"/>
              </w:rPr>
            </w:pPr>
            <w:r>
              <w:rPr>
                <w:b w:val="0"/>
              </w:rPr>
              <w:t>440</w:t>
            </w:r>
          </w:p>
        </w:tc>
      </w:tr>
      <w:tr w:rsidR="00513C9A" w:rsidTr="000A0144">
        <w:trPr>
          <w:trHeight w:val="301"/>
        </w:trPr>
        <w:tc>
          <w:tcPr>
            <w:tcW w:w="1009" w:type="pct"/>
          </w:tcPr>
          <w:p w:rsidR="009E7214" w:rsidRDefault="009E7214" w:rsidP="009E7214">
            <w:r>
              <w:t>Timber Quality</w:t>
            </w:r>
          </w:p>
        </w:tc>
        <w:tc>
          <w:tcPr>
            <w:tcW w:w="1684" w:type="pct"/>
          </w:tcPr>
          <w:p w:rsidR="009E7214" w:rsidRPr="000A0144" w:rsidRDefault="000A0144" w:rsidP="009E7214">
            <w:pPr>
              <w:rPr>
                <w:b w:val="0"/>
              </w:rPr>
            </w:pPr>
            <w:r>
              <w:rPr>
                <w:b w:val="0"/>
              </w:rPr>
              <w:t>Poor</w:t>
            </w:r>
          </w:p>
        </w:tc>
        <w:tc>
          <w:tcPr>
            <w:tcW w:w="1684" w:type="pct"/>
          </w:tcPr>
          <w:p w:rsidR="009E7214" w:rsidRDefault="009E7214" w:rsidP="009E7214">
            <w:r>
              <w:t>Mean stand DBH</w:t>
            </w:r>
            <w:r w:rsidR="00513C9A">
              <w:t xml:space="preserve"> (inches)</w:t>
            </w:r>
          </w:p>
        </w:tc>
        <w:tc>
          <w:tcPr>
            <w:tcW w:w="623" w:type="pct"/>
          </w:tcPr>
          <w:p w:rsidR="009E7214" w:rsidRPr="000A0144" w:rsidRDefault="00DD1635" w:rsidP="009E7214">
            <w:pPr>
              <w:rPr>
                <w:b w:val="0"/>
              </w:rPr>
            </w:pPr>
            <w:r>
              <w:rPr>
                <w:b w:val="0"/>
              </w:rPr>
              <w:t>10.0</w:t>
            </w:r>
          </w:p>
        </w:tc>
      </w:tr>
    </w:tbl>
    <w:p w:rsidR="000A2396" w:rsidRDefault="000A2396" w:rsidP="000A2396"/>
    <w:p w:rsidR="00766891" w:rsidRPr="000A2396" w:rsidRDefault="00766891" w:rsidP="000A2396">
      <w:pPr>
        <w:sectPr w:rsidR="00766891" w:rsidRPr="000A2396" w:rsidSect="005C1332">
          <w:pgSz w:w="12240" w:h="15840"/>
          <w:pgMar w:top="1440" w:right="1440" w:bottom="1440" w:left="1440" w:header="720" w:footer="720" w:gutter="0"/>
          <w:cols w:space="3780"/>
          <w:docGrid w:linePitch="360"/>
        </w:sectPr>
      </w:pPr>
    </w:p>
    <w:p w:rsidR="001341BA" w:rsidRDefault="001341BA">
      <w:pPr>
        <w:rPr>
          <w:rFonts w:eastAsiaTheme="majorEastAsia"/>
          <w:color w:val="2E74B5" w:themeColor="accent1" w:themeShade="BF"/>
          <w:sz w:val="40"/>
          <w:szCs w:val="40"/>
        </w:rPr>
      </w:pPr>
      <w:bookmarkStart w:id="3" w:name="_Toc491248182"/>
      <w:r>
        <w:rPr>
          <w:sz w:val="40"/>
          <w:szCs w:val="40"/>
        </w:rPr>
        <w:br w:type="page"/>
      </w:r>
    </w:p>
    <w:p w:rsidR="003C1DC1" w:rsidRPr="00F3018B" w:rsidRDefault="00B84E33" w:rsidP="00F3018B">
      <w:pPr>
        <w:pStyle w:val="Heading1"/>
        <w:pBdr>
          <w:bottom w:val="single" w:sz="4" w:space="1" w:color="auto"/>
        </w:pBdr>
        <w:rPr>
          <w:rFonts w:ascii="Times New Roman" w:hAnsi="Times New Roman" w:cs="Times New Roman"/>
          <w:sz w:val="40"/>
          <w:szCs w:val="40"/>
        </w:rPr>
      </w:pPr>
      <w:r>
        <w:rPr>
          <w:rFonts w:ascii="Times New Roman" w:hAnsi="Times New Roman" w:cs="Times New Roman"/>
          <w:sz w:val="40"/>
          <w:szCs w:val="40"/>
        </w:rPr>
        <w:lastRenderedPageBreak/>
        <w:t>Stand 1</w:t>
      </w:r>
      <w:r w:rsidR="003C1DC1" w:rsidRPr="00F3018B">
        <w:rPr>
          <w:rFonts w:ascii="Times New Roman" w:hAnsi="Times New Roman" w:cs="Times New Roman"/>
          <w:sz w:val="40"/>
          <w:szCs w:val="40"/>
        </w:rPr>
        <w:t>: Management Plan</w:t>
      </w:r>
      <w:bookmarkEnd w:id="3"/>
    </w:p>
    <w:p w:rsidR="00D05AF2" w:rsidRDefault="00D05AF2" w:rsidP="00D05AF2">
      <w:pPr>
        <w:spacing w:line="240" w:lineRule="auto"/>
      </w:pPr>
      <w:r>
        <w:br/>
        <w:t>Landowner Goals:</w:t>
      </w:r>
    </w:p>
    <w:p w:rsidR="00A673DB" w:rsidRPr="00A673DB" w:rsidRDefault="00A673DB" w:rsidP="00D05AF2">
      <w:pPr>
        <w:spacing w:line="240" w:lineRule="auto"/>
        <w:rPr>
          <w:b w:val="0"/>
        </w:rPr>
      </w:pPr>
      <w:r>
        <w:rPr>
          <w:b w:val="0"/>
        </w:rPr>
        <w:t>Create early successional forest to provide proper habitat for American woodcock</w:t>
      </w:r>
    </w:p>
    <w:p w:rsidR="00D05AF2" w:rsidRDefault="00D05AF2" w:rsidP="00D05AF2">
      <w:pPr>
        <w:spacing w:line="240" w:lineRule="auto"/>
      </w:pPr>
      <w:r>
        <w:t>Recommended Silvicultural Prescription:</w:t>
      </w:r>
    </w:p>
    <w:p w:rsidR="007374F5" w:rsidRPr="007374F5" w:rsidRDefault="00680D19" w:rsidP="007374F5">
      <w:pPr>
        <w:pStyle w:val="ListParagraph"/>
        <w:numPr>
          <w:ilvl w:val="0"/>
          <w:numId w:val="8"/>
        </w:numPr>
        <w:spacing w:line="240" w:lineRule="auto"/>
        <w:rPr>
          <w:b w:val="0"/>
        </w:rPr>
      </w:pPr>
      <w:r w:rsidRPr="007374F5">
        <w:rPr>
          <w:b w:val="0"/>
        </w:rPr>
        <w:t>Mechanical removal of all stems greater than 2” in diameter; leaving select legacy trees</w:t>
      </w:r>
    </w:p>
    <w:p w:rsidR="007374F5" w:rsidRDefault="00957128" w:rsidP="007374F5">
      <w:pPr>
        <w:pStyle w:val="ListParagraph"/>
        <w:numPr>
          <w:ilvl w:val="0"/>
          <w:numId w:val="7"/>
        </w:numPr>
        <w:spacing w:line="240" w:lineRule="auto"/>
        <w:rPr>
          <w:b w:val="0"/>
        </w:rPr>
      </w:pPr>
      <w:r w:rsidRPr="007374F5">
        <w:rPr>
          <w:b w:val="0"/>
        </w:rPr>
        <w:t>Do not include northwestern-most block</w:t>
      </w:r>
      <w:r w:rsidR="007374F5">
        <w:rPr>
          <w:b w:val="0"/>
        </w:rPr>
        <w:t xml:space="preserve"> of this stand in this </w:t>
      </w:r>
      <w:r w:rsidR="00DC68C7">
        <w:rPr>
          <w:b w:val="0"/>
        </w:rPr>
        <w:t>harvest</w:t>
      </w:r>
    </w:p>
    <w:p w:rsidR="00680D19" w:rsidRPr="007374F5" w:rsidRDefault="00957128" w:rsidP="007374F5">
      <w:pPr>
        <w:pStyle w:val="ListParagraph"/>
        <w:numPr>
          <w:ilvl w:val="0"/>
          <w:numId w:val="7"/>
        </w:numPr>
        <w:spacing w:line="240" w:lineRule="auto"/>
        <w:rPr>
          <w:b w:val="0"/>
        </w:rPr>
      </w:pPr>
      <w:r w:rsidRPr="007374F5">
        <w:rPr>
          <w:b w:val="0"/>
        </w:rPr>
        <w:t>Buffer any cutting in this Stand approximately 50 feet from the st</w:t>
      </w:r>
      <w:r w:rsidR="007374F5">
        <w:rPr>
          <w:b w:val="0"/>
        </w:rPr>
        <w:t>ream along the eastern boundary</w:t>
      </w:r>
    </w:p>
    <w:p w:rsidR="00D05AF2" w:rsidRDefault="00D05AF2" w:rsidP="00D05AF2">
      <w:pPr>
        <w:spacing w:line="240" w:lineRule="auto"/>
      </w:pPr>
    </w:p>
    <w:tbl>
      <w:tblPr>
        <w:tblStyle w:val="TableGrid"/>
        <w:tblW w:w="0" w:type="auto"/>
        <w:tblLook w:val="04A0" w:firstRow="1" w:lastRow="0" w:firstColumn="1" w:lastColumn="0" w:noHBand="0" w:noVBand="1"/>
      </w:tblPr>
      <w:tblGrid>
        <w:gridCol w:w="985"/>
        <w:gridCol w:w="8365"/>
      </w:tblGrid>
      <w:tr w:rsidR="00D05AF2" w:rsidTr="00D05AF2">
        <w:tc>
          <w:tcPr>
            <w:tcW w:w="9350" w:type="dxa"/>
            <w:gridSpan w:val="2"/>
          </w:tcPr>
          <w:p w:rsidR="00D05AF2" w:rsidRDefault="00D05AF2" w:rsidP="00D05AF2">
            <w:pPr>
              <w:jc w:val="center"/>
            </w:pPr>
            <w:r>
              <w:t>Planned Activities Within Management Regime</w:t>
            </w:r>
          </w:p>
        </w:tc>
      </w:tr>
      <w:tr w:rsidR="00D05AF2" w:rsidTr="00D05AF2">
        <w:tc>
          <w:tcPr>
            <w:tcW w:w="985" w:type="dxa"/>
          </w:tcPr>
          <w:p w:rsidR="00D05AF2" w:rsidRDefault="00D05AF2" w:rsidP="00D05AF2">
            <w:pPr>
              <w:jc w:val="center"/>
            </w:pPr>
            <w:r>
              <w:t>Year</w:t>
            </w:r>
          </w:p>
        </w:tc>
        <w:tc>
          <w:tcPr>
            <w:tcW w:w="8365" w:type="dxa"/>
          </w:tcPr>
          <w:p w:rsidR="00D05AF2" w:rsidRDefault="00D05AF2" w:rsidP="00D05AF2">
            <w:pPr>
              <w:jc w:val="center"/>
            </w:pPr>
            <w:r>
              <w:t>Description of Activity</w:t>
            </w:r>
          </w:p>
        </w:tc>
      </w:tr>
      <w:tr w:rsidR="00D05AF2" w:rsidTr="00D05AF2">
        <w:tc>
          <w:tcPr>
            <w:tcW w:w="985" w:type="dxa"/>
          </w:tcPr>
          <w:p w:rsidR="00D05AF2" w:rsidRPr="00680D19" w:rsidRDefault="00A673DB" w:rsidP="00D05AF2">
            <w:pPr>
              <w:rPr>
                <w:b w:val="0"/>
              </w:rPr>
            </w:pPr>
            <w:r w:rsidRPr="00680D19">
              <w:rPr>
                <w:b w:val="0"/>
              </w:rPr>
              <w:t>1, 2, 3</w:t>
            </w:r>
          </w:p>
        </w:tc>
        <w:tc>
          <w:tcPr>
            <w:tcW w:w="8365" w:type="dxa"/>
          </w:tcPr>
          <w:p w:rsidR="00D05AF2" w:rsidRPr="00680D19" w:rsidRDefault="00A673DB" w:rsidP="00D05AF2">
            <w:pPr>
              <w:rPr>
                <w:b w:val="0"/>
              </w:rPr>
            </w:pPr>
            <w:r w:rsidRPr="00680D19">
              <w:rPr>
                <w:b w:val="0"/>
              </w:rPr>
              <w:t xml:space="preserve">Brush Management (314-Control </w:t>
            </w:r>
            <w:proofErr w:type="spellStart"/>
            <w:r w:rsidRPr="00680D19">
              <w:rPr>
                <w:b w:val="0"/>
              </w:rPr>
              <w:t>invasives</w:t>
            </w:r>
            <w:proofErr w:type="spellEnd"/>
            <w:r w:rsidRPr="00680D19">
              <w:rPr>
                <w:b w:val="0"/>
              </w:rPr>
              <w:t xml:space="preserve"> through herbicide use)</w:t>
            </w:r>
          </w:p>
        </w:tc>
      </w:tr>
      <w:tr w:rsidR="00D05AF2" w:rsidTr="00D05AF2">
        <w:tc>
          <w:tcPr>
            <w:tcW w:w="985" w:type="dxa"/>
          </w:tcPr>
          <w:p w:rsidR="00D05AF2" w:rsidRPr="00680D19" w:rsidRDefault="0032221C" w:rsidP="00D05AF2">
            <w:pPr>
              <w:rPr>
                <w:b w:val="0"/>
              </w:rPr>
            </w:pPr>
            <w:r>
              <w:rPr>
                <w:b w:val="0"/>
              </w:rPr>
              <w:t>1</w:t>
            </w:r>
          </w:p>
        </w:tc>
        <w:tc>
          <w:tcPr>
            <w:tcW w:w="8365" w:type="dxa"/>
          </w:tcPr>
          <w:p w:rsidR="00D05AF2" w:rsidRPr="00680D19" w:rsidRDefault="00A673DB" w:rsidP="00D05AF2">
            <w:pPr>
              <w:rPr>
                <w:b w:val="0"/>
              </w:rPr>
            </w:pPr>
            <w:r w:rsidRPr="00680D19">
              <w:rPr>
                <w:b w:val="0"/>
              </w:rPr>
              <w:t>Create Early Successional Habitat (647-Heavy Mechanical)</w:t>
            </w:r>
          </w:p>
        </w:tc>
      </w:tr>
    </w:tbl>
    <w:p w:rsidR="00D05AF2" w:rsidRDefault="00D05AF2" w:rsidP="00D05AF2">
      <w:pPr>
        <w:spacing w:line="240" w:lineRule="auto"/>
      </w:pPr>
    </w:p>
    <w:p w:rsidR="00D05AF2" w:rsidRDefault="00D05AF2" w:rsidP="00D05AF2"/>
    <w:p w:rsidR="00766891" w:rsidRDefault="00680D19" w:rsidP="00D05AF2">
      <w:r>
        <w:br w:type="page"/>
      </w:r>
    </w:p>
    <w:p w:rsidR="000A0144" w:rsidRDefault="000A0144" w:rsidP="000A0144">
      <w:pPr>
        <w:pStyle w:val="Heading1"/>
        <w:pBdr>
          <w:bottom w:val="single" w:sz="4" w:space="1" w:color="auto"/>
        </w:pBdr>
        <w:spacing w:before="0" w:line="240" w:lineRule="auto"/>
        <w:contextualSpacing/>
        <w:rPr>
          <w:rFonts w:ascii="Times New Roman" w:hAnsi="Times New Roman" w:cs="Times New Roman"/>
          <w:sz w:val="40"/>
        </w:rPr>
      </w:pPr>
      <w:bookmarkStart w:id="4" w:name="_Toc491248183"/>
      <w:r w:rsidRPr="000A0144">
        <w:rPr>
          <w:rFonts w:ascii="Times New Roman" w:hAnsi="Times New Roman" w:cs="Times New Roman"/>
          <w:sz w:val="40"/>
        </w:rPr>
        <w:lastRenderedPageBreak/>
        <w:t xml:space="preserve">Stand </w:t>
      </w:r>
      <w:r>
        <w:rPr>
          <w:rFonts w:ascii="Times New Roman" w:hAnsi="Times New Roman" w:cs="Times New Roman"/>
          <w:sz w:val="40"/>
        </w:rPr>
        <w:t>2</w:t>
      </w:r>
      <w:r w:rsidRPr="000A0144">
        <w:rPr>
          <w:rFonts w:ascii="Times New Roman" w:hAnsi="Times New Roman" w:cs="Times New Roman"/>
          <w:sz w:val="40"/>
        </w:rPr>
        <w:t>: Existing Conditions</w:t>
      </w:r>
      <w:bookmarkEnd w:id="4"/>
      <w:r w:rsidRPr="000A0144">
        <w:rPr>
          <w:rFonts w:ascii="Times New Roman" w:hAnsi="Times New Roman" w:cs="Times New Roman"/>
          <w:sz w:val="40"/>
        </w:rPr>
        <w:t xml:space="preserve"> </w:t>
      </w:r>
    </w:p>
    <w:p w:rsidR="000A0144" w:rsidRPr="000A0144" w:rsidRDefault="000A0144" w:rsidP="00680D19">
      <w:pPr>
        <w:rPr>
          <w:b w:val="0"/>
        </w:rPr>
      </w:pPr>
      <w:r>
        <w:rPr>
          <w:b w:val="0"/>
        </w:rPr>
        <w:t>14 Acres</w:t>
      </w:r>
    </w:p>
    <w:p w:rsidR="00680D19" w:rsidRDefault="00680D19" w:rsidP="00680D19">
      <w:r>
        <w:t>Stand Description:</w:t>
      </w:r>
    </w:p>
    <w:p w:rsidR="00680D19" w:rsidRPr="00D712A9" w:rsidRDefault="00DD1635" w:rsidP="00680D19">
      <w:pPr>
        <w:rPr>
          <w:b w:val="0"/>
        </w:rPr>
      </w:pPr>
      <w:r>
        <w:rPr>
          <w:b w:val="0"/>
        </w:rPr>
        <w:t xml:space="preserve">Small </w:t>
      </w:r>
      <w:proofErr w:type="spellStart"/>
      <w:r>
        <w:rPr>
          <w:b w:val="0"/>
        </w:rPr>
        <w:t>s</w:t>
      </w:r>
      <w:r w:rsidR="00D712A9">
        <w:rPr>
          <w:b w:val="0"/>
        </w:rPr>
        <w:t>awtimber</w:t>
      </w:r>
      <w:proofErr w:type="spellEnd"/>
      <w:r w:rsidR="00D712A9">
        <w:rPr>
          <w:b w:val="0"/>
        </w:rPr>
        <w:t xml:space="preserve"> sized </w:t>
      </w:r>
      <w:r>
        <w:rPr>
          <w:b w:val="0"/>
        </w:rPr>
        <w:t xml:space="preserve">(12”-16” DBH) </w:t>
      </w:r>
      <w:r w:rsidR="00D712A9">
        <w:rPr>
          <w:b w:val="0"/>
        </w:rPr>
        <w:t xml:space="preserve">red maple, white ash, black birch compose the majority of the basal area within this stand. Oak (mainly black and scarlet oaks) are present to a lesser extent, along with scattered concentrations of big-tooth aspen.  </w:t>
      </w:r>
      <w:r w:rsidR="00DC0A91">
        <w:rPr>
          <w:b w:val="0"/>
        </w:rPr>
        <w:t xml:space="preserve">Native understory plants consist mainly of wetland indicator species, such as: spicebush, sweet pepper bush, and winterberry.  </w:t>
      </w:r>
      <w:r w:rsidR="00D712A9">
        <w:rPr>
          <w:b w:val="0"/>
        </w:rPr>
        <w:t>Much of the white ash timber within this stand is healthy, valuable, and merchantable. Soils are rather wet in the majority of this stand and installing a landing would prove to be difficult along Lewis Road.  This stand is bounded to the north by an adjacent property, to the east by Lewis Road, and to the west by Stand 3.</w:t>
      </w:r>
    </w:p>
    <w:p w:rsidR="00680D19" w:rsidRDefault="00680D19" w:rsidP="00680D19">
      <w:r>
        <w:t>Forest Health Concerns:</w:t>
      </w:r>
    </w:p>
    <w:p w:rsidR="00680D19" w:rsidRPr="002F7D57" w:rsidRDefault="00680D19" w:rsidP="00680D19">
      <w:pPr>
        <w:rPr>
          <w:b w:val="0"/>
        </w:rPr>
      </w:pPr>
      <w:r>
        <w:rPr>
          <w:b w:val="0"/>
        </w:rPr>
        <w:t xml:space="preserve">Many non-native invasive plants are present in this stand, including: Japanese barberry, multi-flora rose, oriental bittersweet, </w:t>
      </w:r>
      <w:r w:rsidR="00D712A9">
        <w:rPr>
          <w:b w:val="0"/>
        </w:rPr>
        <w:t xml:space="preserve">and </w:t>
      </w:r>
      <w:r>
        <w:rPr>
          <w:b w:val="0"/>
        </w:rPr>
        <w:t>winged euonymus.  Emerald ash borer threatens the ash component within this stand.</w:t>
      </w:r>
    </w:p>
    <w:p w:rsidR="00680D19" w:rsidRDefault="00680D19" w:rsidP="00680D19">
      <w:r>
        <w:t>Habitat and wildlife use:</w:t>
      </w:r>
    </w:p>
    <w:p w:rsidR="00680D19" w:rsidRPr="002F7D57" w:rsidRDefault="00680D19" w:rsidP="00680D19">
      <w:pPr>
        <w:rPr>
          <w:b w:val="0"/>
        </w:rPr>
      </w:pPr>
      <w:r>
        <w:rPr>
          <w:b w:val="0"/>
        </w:rPr>
        <w:t>Not currently suitable for early successional species (including American woodcock)</w:t>
      </w:r>
    </w:p>
    <w:p w:rsidR="00680D19" w:rsidRDefault="00680D19" w:rsidP="00680D19">
      <w:r>
        <w:t>Recreational Opportunities:</w:t>
      </w:r>
    </w:p>
    <w:p w:rsidR="00680D19" w:rsidRPr="00513C9A" w:rsidRDefault="003D38E1" w:rsidP="00680D19">
      <w:pPr>
        <w:rPr>
          <w:b w:val="0"/>
        </w:rPr>
      </w:pPr>
      <w:r>
        <w:rPr>
          <w:b w:val="0"/>
        </w:rPr>
        <w:t>No hiking trails are currently located within this stand. A thick cover of Japanese barberry carpets in the understory of this stand, therefore no construction of trails is recommended.</w:t>
      </w:r>
    </w:p>
    <w:p w:rsidR="00680D19" w:rsidRDefault="00680D19" w:rsidP="00680D19">
      <w:r>
        <w:t>Silvicultural Potential:</w:t>
      </w:r>
    </w:p>
    <w:p w:rsidR="00680D19" w:rsidRPr="00513C9A" w:rsidRDefault="00D952F3" w:rsidP="00680D19">
      <w:pPr>
        <w:rPr>
          <w:b w:val="0"/>
        </w:rPr>
      </w:pPr>
      <w:r>
        <w:rPr>
          <w:b w:val="0"/>
        </w:rPr>
        <w:t>If possible (*see deed of property), there is p</w:t>
      </w:r>
      <w:r w:rsidR="00680D19">
        <w:rPr>
          <w:b w:val="0"/>
        </w:rPr>
        <w:t xml:space="preserve">otential for timber production in this stand.  </w:t>
      </w:r>
      <w:r>
        <w:rPr>
          <w:b w:val="0"/>
        </w:rPr>
        <w:t>Removal of white ash timber prior to the arrival of emerald ash borer would be recommended. There is potential to create nearly contiguous</w:t>
      </w:r>
      <w:r w:rsidR="00DC0A91">
        <w:rPr>
          <w:b w:val="0"/>
        </w:rPr>
        <w:t xml:space="preserve"> early successional</w:t>
      </w:r>
      <w:r>
        <w:rPr>
          <w:b w:val="0"/>
        </w:rPr>
        <w:t xml:space="preserve"> habitat</w:t>
      </w:r>
      <w:r w:rsidR="00DC0A91">
        <w:rPr>
          <w:b w:val="0"/>
        </w:rPr>
        <w:t xml:space="preserve"> for</w:t>
      </w:r>
      <w:r>
        <w:rPr>
          <w:b w:val="0"/>
        </w:rPr>
        <w:t xml:space="preserve"> American woodcock from Stand 1 to this Stand</w:t>
      </w:r>
      <w:r w:rsidR="00DC0A91">
        <w:rPr>
          <w:b w:val="0"/>
        </w:rPr>
        <w:t>, which should be viewed as a possible practice during the next management regime.</w:t>
      </w:r>
    </w:p>
    <w:tbl>
      <w:tblPr>
        <w:tblStyle w:val="TableGrid"/>
        <w:tblpPr w:leftFromText="180" w:rightFromText="180" w:vertAnchor="text" w:horzAnchor="margin" w:tblpXSpec="center" w:tblpY="107"/>
        <w:tblW w:w="5000" w:type="pct"/>
        <w:tblLook w:val="04A0" w:firstRow="1" w:lastRow="0" w:firstColumn="1" w:lastColumn="0" w:noHBand="0" w:noVBand="1"/>
      </w:tblPr>
      <w:tblGrid>
        <w:gridCol w:w="1887"/>
        <w:gridCol w:w="2880"/>
        <w:gridCol w:w="3059"/>
        <w:gridCol w:w="1524"/>
      </w:tblGrid>
      <w:tr w:rsidR="00680D19" w:rsidTr="00680D19">
        <w:trPr>
          <w:trHeight w:val="301"/>
        </w:trPr>
        <w:tc>
          <w:tcPr>
            <w:tcW w:w="5000" w:type="pct"/>
            <w:gridSpan w:val="4"/>
          </w:tcPr>
          <w:p w:rsidR="00680D19" w:rsidRDefault="00680D19" w:rsidP="00680D19">
            <w:pPr>
              <w:jc w:val="center"/>
            </w:pPr>
            <w:r>
              <w:t>Stand Inventory Data</w:t>
            </w:r>
          </w:p>
        </w:tc>
      </w:tr>
      <w:tr w:rsidR="00680D19" w:rsidTr="00BF716B">
        <w:trPr>
          <w:trHeight w:val="305"/>
        </w:trPr>
        <w:tc>
          <w:tcPr>
            <w:tcW w:w="1009" w:type="pct"/>
          </w:tcPr>
          <w:p w:rsidR="00680D19" w:rsidRDefault="00680D19" w:rsidP="00680D19">
            <w:r>
              <w:t>Forest type</w:t>
            </w:r>
          </w:p>
        </w:tc>
        <w:tc>
          <w:tcPr>
            <w:tcW w:w="1540" w:type="pct"/>
          </w:tcPr>
          <w:p w:rsidR="00680D19" w:rsidRPr="00513C9A" w:rsidRDefault="00D712A9" w:rsidP="00DD1635">
            <w:pPr>
              <w:rPr>
                <w:b w:val="0"/>
              </w:rPr>
            </w:pPr>
            <w:r>
              <w:rPr>
                <w:b w:val="0"/>
              </w:rPr>
              <w:t>Mixed hardwoods</w:t>
            </w:r>
          </w:p>
        </w:tc>
        <w:tc>
          <w:tcPr>
            <w:tcW w:w="1636" w:type="pct"/>
          </w:tcPr>
          <w:p w:rsidR="00680D19" w:rsidRPr="00513C9A" w:rsidRDefault="00680D19" w:rsidP="00680D19">
            <w:r>
              <w:t>Basal area (ft</w:t>
            </w:r>
            <w:r>
              <w:rPr>
                <w:vertAlign w:val="superscript"/>
              </w:rPr>
              <w:t>2</w:t>
            </w:r>
            <w:r>
              <w:t>)</w:t>
            </w:r>
          </w:p>
        </w:tc>
        <w:tc>
          <w:tcPr>
            <w:tcW w:w="815" w:type="pct"/>
          </w:tcPr>
          <w:p w:rsidR="00680D19" w:rsidRPr="000A0144" w:rsidRDefault="000A0144" w:rsidP="00680D19">
            <w:pPr>
              <w:rPr>
                <w:b w:val="0"/>
              </w:rPr>
            </w:pPr>
            <w:r>
              <w:rPr>
                <w:b w:val="0"/>
              </w:rPr>
              <w:t>137</w:t>
            </w:r>
          </w:p>
        </w:tc>
      </w:tr>
      <w:tr w:rsidR="00680D19" w:rsidTr="00BF716B">
        <w:trPr>
          <w:trHeight w:val="301"/>
        </w:trPr>
        <w:tc>
          <w:tcPr>
            <w:tcW w:w="1009" w:type="pct"/>
          </w:tcPr>
          <w:p w:rsidR="00680D19" w:rsidRDefault="00680D19" w:rsidP="00680D19">
            <w:r>
              <w:t>Size class</w:t>
            </w:r>
          </w:p>
        </w:tc>
        <w:tc>
          <w:tcPr>
            <w:tcW w:w="1540" w:type="pct"/>
          </w:tcPr>
          <w:p w:rsidR="00680D19" w:rsidRPr="00513C9A" w:rsidRDefault="00BF716B" w:rsidP="00680D19">
            <w:pPr>
              <w:rPr>
                <w:b w:val="0"/>
              </w:rPr>
            </w:pPr>
            <w:r>
              <w:rPr>
                <w:b w:val="0"/>
              </w:rPr>
              <w:t>Small</w:t>
            </w:r>
            <w:r w:rsidR="00DD1635">
              <w:rPr>
                <w:b w:val="0"/>
              </w:rPr>
              <w:t xml:space="preserve"> </w:t>
            </w:r>
            <w:proofErr w:type="spellStart"/>
            <w:r w:rsidR="00DD1635">
              <w:rPr>
                <w:b w:val="0"/>
              </w:rPr>
              <w:t>s</w:t>
            </w:r>
            <w:r w:rsidR="00D712A9">
              <w:rPr>
                <w:b w:val="0"/>
              </w:rPr>
              <w:t>awtimber</w:t>
            </w:r>
            <w:proofErr w:type="spellEnd"/>
          </w:p>
        </w:tc>
        <w:tc>
          <w:tcPr>
            <w:tcW w:w="1636" w:type="pct"/>
          </w:tcPr>
          <w:p w:rsidR="00680D19" w:rsidRDefault="00680D19" w:rsidP="00680D19">
            <w:r>
              <w:t>Trees per acre</w:t>
            </w:r>
          </w:p>
        </w:tc>
        <w:tc>
          <w:tcPr>
            <w:tcW w:w="815" w:type="pct"/>
          </w:tcPr>
          <w:p w:rsidR="00680D19" w:rsidRPr="000A0144" w:rsidRDefault="000A0144" w:rsidP="00680D19">
            <w:pPr>
              <w:rPr>
                <w:b w:val="0"/>
              </w:rPr>
            </w:pPr>
            <w:r>
              <w:rPr>
                <w:b w:val="0"/>
              </w:rPr>
              <w:t>171</w:t>
            </w:r>
          </w:p>
        </w:tc>
      </w:tr>
      <w:tr w:rsidR="00BF716B" w:rsidTr="00BF716B">
        <w:trPr>
          <w:trHeight w:val="301"/>
        </w:trPr>
        <w:tc>
          <w:tcPr>
            <w:tcW w:w="1009" w:type="pct"/>
          </w:tcPr>
          <w:p w:rsidR="00BF716B" w:rsidRDefault="00BF716B" w:rsidP="00BF716B">
            <w:r>
              <w:t>Stocking level</w:t>
            </w:r>
          </w:p>
        </w:tc>
        <w:tc>
          <w:tcPr>
            <w:tcW w:w="1540" w:type="pct"/>
          </w:tcPr>
          <w:p w:rsidR="00BF716B" w:rsidRPr="00BF716B" w:rsidRDefault="00BF716B" w:rsidP="00BF716B">
            <w:pPr>
              <w:rPr>
                <w:b w:val="0"/>
              </w:rPr>
            </w:pPr>
            <w:r>
              <w:rPr>
                <w:b w:val="0"/>
              </w:rPr>
              <w:t>Over stocked</w:t>
            </w:r>
          </w:p>
        </w:tc>
        <w:tc>
          <w:tcPr>
            <w:tcW w:w="1636" w:type="pct"/>
          </w:tcPr>
          <w:p w:rsidR="00BF716B" w:rsidRDefault="00BF716B" w:rsidP="00BF716B">
            <w:r>
              <w:t>Volume per acre (</w:t>
            </w:r>
            <w:proofErr w:type="spellStart"/>
            <w:r>
              <w:t>bd</w:t>
            </w:r>
            <w:proofErr w:type="spellEnd"/>
            <w:r>
              <w:t xml:space="preserve"> </w:t>
            </w:r>
            <w:proofErr w:type="spellStart"/>
            <w:r>
              <w:t>ft</w:t>
            </w:r>
            <w:proofErr w:type="spellEnd"/>
            <w:r>
              <w:t>)</w:t>
            </w:r>
          </w:p>
        </w:tc>
        <w:tc>
          <w:tcPr>
            <w:tcW w:w="815" w:type="pct"/>
          </w:tcPr>
          <w:p w:rsidR="00BF716B" w:rsidRPr="000A0144" w:rsidRDefault="00BF716B" w:rsidP="00BF716B">
            <w:pPr>
              <w:rPr>
                <w:b w:val="0"/>
              </w:rPr>
            </w:pPr>
            <w:r>
              <w:rPr>
                <w:b w:val="0"/>
              </w:rPr>
              <w:t>6680</w:t>
            </w:r>
          </w:p>
        </w:tc>
      </w:tr>
      <w:tr w:rsidR="00680D19" w:rsidTr="00BF716B">
        <w:trPr>
          <w:trHeight w:val="301"/>
        </w:trPr>
        <w:tc>
          <w:tcPr>
            <w:tcW w:w="1009" w:type="pct"/>
          </w:tcPr>
          <w:p w:rsidR="00680D19" w:rsidRDefault="00680D19" w:rsidP="00680D19">
            <w:r>
              <w:t>Timber Quality</w:t>
            </w:r>
          </w:p>
        </w:tc>
        <w:tc>
          <w:tcPr>
            <w:tcW w:w="1540" w:type="pct"/>
          </w:tcPr>
          <w:p w:rsidR="00680D19" w:rsidRPr="00BF716B" w:rsidRDefault="00BF716B" w:rsidP="00680D19">
            <w:pPr>
              <w:rPr>
                <w:b w:val="0"/>
              </w:rPr>
            </w:pPr>
            <w:r>
              <w:rPr>
                <w:b w:val="0"/>
              </w:rPr>
              <w:t>Average</w:t>
            </w:r>
          </w:p>
        </w:tc>
        <w:tc>
          <w:tcPr>
            <w:tcW w:w="1636" w:type="pct"/>
          </w:tcPr>
          <w:p w:rsidR="00680D19" w:rsidRDefault="00680D19" w:rsidP="00680D19">
            <w:r>
              <w:t>Mean stand DBH (inches)</w:t>
            </w:r>
          </w:p>
        </w:tc>
        <w:tc>
          <w:tcPr>
            <w:tcW w:w="815" w:type="pct"/>
          </w:tcPr>
          <w:p w:rsidR="00680D19" w:rsidRPr="000A0144" w:rsidRDefault="00DD1635" w:rsidP="00680D19">
            <w:pPr>
              <w:rPr>
                <w:b w:val="0"/>
              </w:rPr>
            </w:pPr>
            <w:r>
              <w:rPr>
                <w:b w:val="0"/>
              </w:rPr>
              <w:t>12.1</w:t>
            </w:r>
          </w:p>
        </w:tc>
      </w:tr>
    </w:tbl>
    <w:p w:rsidR="00680D19" w:rsidRDefault="00680D19" w:rsidP="00680D19"/>
    <w:p w:rsidR="00680D19" w:rsidRPr="000A2396" w:rsidRDefault="00680D19" w:rsidP="00680D19">
      <w:pPr>
        <w:sectPr w:rsidR="00680D19" w:rsidRPr="000A2396" w:rsidSect="00680D19">
          <w:type w:val="continuous"/>
          <w:pgSz w:w="12240" w:h="15840"/>
          <w:pgMar w:top="1440" w:right="1440" w:bottom="1440" w:left="1440" w:header="720" w:footer="720" w:gutter="0"/>
          <w:cols w:space="3780"/>
          <w:docGrid w:linePitch="360"/>
        </w:sectPr>
      </w:pPr>
    </w:p>
    <w:p w:rsidR="00DC0A91" w:rsidRDefault="00D92FDA">
      <w:r>
        <w:br w:type="page"/>
      </w:r>
    </w:p>
    <w:p w:rsidR="00DC0A91" w:rsidRPr="00F3018B" w:rsidRDefault="00DC0A91" w:rsidP="00DC0A91">
      <w:pPr>
        <w:pStyle w:val="Heading1"/>
        <w:pBdr>
          <w:bottom w:val="single" w:sz="4" w:space="1" w:color="auto"/>
        </w:pBdr>
        <w:rPr>
          <w:rFonts w:ascii="Times New Roman" w:hAnsi="Times New Roman" w:cs="Times New Roman"/>
          <w:sz w:val="40"/>
          <w:szCs w:val="40"/>
        </w:rPr>
      </w:pPr>
      <w:bookmarkStart w:id="5" w:name="_Toc491248184"/>
      <w:r>
        <w:rPr>
          <w:rFonts w:ascii="Times New Roman" w:hAnsi="Times New Roman" w:cs="Times New Roman"/>
          <w:sz w:val="40"/>
          <w:szCs w:val="40"/>
        </w:rPr>
        <w:lastRenderedPageBreak/>
        <w:t>Stand 2</w:t>
      </w:r>
      <w:r w:rsidRPr="00F3018B">
        <w:rPr>
          <w:rFonts w:ascii="Times New Roman" w:hAnsi="Times New Roman" w:cs="Times New Roman"/>
          <w:sz w:val="40"/>
          <w:szCs w:val="40"/>
        </w:rPr>
        <w:t>: Management Plan</w:t>
      </w:r>
      <w:bookmarkEnd w:id="5"/>
    </w:p>
    <w:p w:rsidR="00DC0A91" w:rsidRDefault="00DC0A91" w:rsidP="00DC0A91">
      <w:pPr>
        <w:spacing w:line="240" w:lineRule="auto"/>
      </w:pPr>
      <w:r>
        <w:br/>
        <w:t>Landowner Goals:</w:t>
      </w:r>
    </w:p>
    <w:p w:rsidR="007754DA" w:rsidRPr="007754DA" w:rsidRDefault="007754DA" w:rsidP="00DC0A91">
      <w:pPr>
        <w:spacing w:line="240" w:lineRule="auto"/>
        <w:rPr>
          <w:b w:val="0"/>
        </w:rPr>
      </w:pPr>
      <w:r>
        <w:rPr>
          <w:b w:val="0"/>
        </w:rPr>
        <w:t>Let grow until next management regime</w:t>
      </w:r>
    </w:p>
    <w:p w:rsidR="00DC0A91" w:rsidRDefault="00DC0A91" w:rsidP="00DC0A91">
      <w:pPr>
        <w:spacing w:line="240" w:lineRule="auto"/>
      </w:pPr>
      <w:r>
        <w:t>Recommended Silvicultural Prescription:</w:t>
      </w:r>
    </w:p>
    <w:p w:rsidR="00DC0A91" w:rsidRPr="00680D19" w:rsidRDefault="007754DA" w:rsidP="00DC0A91">
      <w:pPr>
        <w:spacing w:line="240" w:lineRule="auto"/>
        <w:rPr>
          <w:b w:val="0"/>
        </w:rPr>
      </w:pPr>
      <w:r>
        <w:rPr>
          <w:b w:val="0"/>
        </w:rPr>
        <w:t>No silvicultural activities are recommended in this management regime</w:t>
      </w:r>
    </w:p>
    <w:p w:rsidR="00DC0A91" w:rsidRDefault="00DC0A91" w:rsidP="00DC0A91">
      <w:pPr>
        <w:spacing w:line="240" w:lineRule="auto"/>
      </w:pPr>
    </w:p>
    <w:p w:rsidR="00DC0A91" w:rsidRDefault="00DC0A91" w:rsidP="00DC0A91">
      <w:pPr>
        <w:spacing w:line="240" w:lineRule="auto"/>
      </w:pPr>
    </w:p>
    <w:p w:rsidR="00DC0A91" w:rsidRDefault="00DC0A91">
      <w:r>
        <w:br w:type="page"/>
      </w:r>
    </w:p>
    <w:p w:rsidR="007754DA" w:rsidRPr="00F3018B" w:rsidRDefault="007754DA" w:rsidP="007754DA">
      <w:pPr>
        <w:pStyle w:val="Heading1"/>
        <w:pBdr>
          <w:bottom w:val="single" w:sz="4" w:space="1" w:color="auto"/>
        </w:pBdr>
        <w:rPr>
          <w:rFonts w:ascii="Times New Roman" w:hAnsi="Times New Roman" w:cs="Times New Roman"/>
          <w:sz w:val="40"/>
          <w:szCs w:val="40"/>
        </w:rPr>
      </w:pPr>
      <w:bookmarkStart w:id="6" w:name="_Toc491248185"/>
      <w:r>
        <w:rPr>
          <w:rFonts w:ascii="Times New Roman" w:hAnsi="Times New Roman" w:cs="Times New Roman"/>
          <w:sz w:val="40"/>
          <w:szCs w:val="40"/>
        </w:rPr>
        <w:lastRenderedPageBreak/>
        <w:t>Stand 3</w:t>
      </w:r>
      <w:r w:rsidRPr="00F3018B">
        <w:rPr>
          <w:rFonts w:ascii="Times New Roman" w:hAnsi="Times New Roman" w:cs="Times New Roman"/>
          <w:sz w:val="40"/>
          <w:szCs w:val="40"/>
        </w:rPr>
        <w:t>: Existing Conditions</w:t>
      </w:r>
      <w:bookmarkEnd w:id="6"/>
      <w:r w:rsidRPr="00F3018B">
        <w:rPr>
          <w:rFonts w:ascii="Times New Roman" w:hAnsi="Times New Roman" w:cs="Times New Roman"/>
          <w:sz w:val="40"/>
          <w:szCs w:val="40"/>
        </w:rPr>
        <w:t xml:space="preserve"> </w:t>
      </w:r>
    </w:p>
    <w:p w:rsidR="000A0144" w:rsidRDefault="000A0144" w:rsidP="007754DA">
      <w:pPr>
        <w:rPr>
          <w:b w:val="0"/>
        </w:rPr>
      </w:pPr>
      <w:r>
        <w:rPr>
          <w:b w:val="0"/>
        </w:rPr>
        <w:t>12 Acres</w:t>
      </w:r>
    </w:p>
    <w:p w:rsidR="007754DA" w:rsidRDefault="007754DA" w:rsidP="007754DA">
      <w:r>
        <w:t>Stand Description:</w:t>
      </w:r>
    </w:p>
    <w:p w:rsidR="007754DA" w:rsidRPr="007754DA" w:rsidRDefault="0041762D" w:rsidP="007754DA">
      <w:pPr>
        <w:rPr>
          <w:b w:val="0"/>
        </w:rPr>
      </w:pPr>
      <w:r>
        <w:rPr>
          <w:b w:val="0"/>
        </w:rPr>
        <w:t xml:space="preserve">Stand 3 is bounded by wetlands on all sides, including: wet forest stands, the Blue Flag Meadow Pond, and streams to the northwest and south (discounting the small section along Lewis Road, *see Stand Map). </w:t>
      </w:r>
      <w:r w:rsidR="007754DA">
        <w:rPr>
          <w:b w:val="0"/>
        </w:rPr>
        <w:t>Stand 3 is distinct from the rest of the forested Stands on the property in its</w:t>
      </w:r>
      <w:r w:rsidR="00C72D30">
        <w:rPr>
          <w:b w:val="0"/>
        </w:rPr>
        <w:t xml:space="preserve"> high</w:t>
      </w:r>
      <w:r w:rsidR="007754DA">
        <w:rPr>
          <w:b w:val="0"/>
        </w:rPr>
        <w:t xml:space="preserve"> density of valuable </w:t>
      </w:r>
      <w:proofErr w:type="spellStart"/>
      <w:r w:rsidR="007754DA">
        <w:rPr>
          <w:b w:val="0"/>
        </w:rPr>
        <w:t>sawtimber</w:t>
      </w:r>
      <w:proofErr w:type="spellEnd"/>
      <w:r w:rsidR="007754DA">
        <w:rPr>
          <w:b w:val="0"/>
        </w:rPr>
        <w:t xml:space="preserve">. Northern red oak </w:t>
      </w:r>
      <w:r w:rsidR="00C72D30">
        <w:rPr>
          <w:b w:val="0"/>
        </w:rPr>
        <w:t>is present in high densities in this stand</w:t>
      </w:r>
      <w:r w:rsidR="007754DA">
        <w:rPr>
          <w:b w:val="0"/>
        </w:rPr>
        <w:t xml:space="preserve">, its </w:t>
      </w:r>
      <w:r>
        <w:rPr>
          <w:b w:val="0"/>
        </w:rPr>
        <w:t xml:space="preserve">basal area per acre being </w:t>
      </w:r>
      <w:r w:rsidR="00087191">
        <w:rPr>
          <w:b w:val="0"/>
        </w:rPr>
        <w:t>43’</w:t>
      </w:r>
      <w:r>
        <w:rPr>
          <w:b w:val="0"/>
          <w:vertAlign w:val="superscript"/>
        </w:rPr>
        <w:t>2</w:t>
      </w:r>
      <w:r>
        <w:rPr>
          <w:b w:val="0"/>
        </w:rPr>
        <w:t xml:space="preserve"> and its </w:t>
      </w:r>
      <w:r w:rsidR="00087191">
        <w:rPr>
          <w:b w:val="0"/>
        </w:rPr>
        <w:t>mean</w:t>
      </w:r>
      <w:r w:rsidR="007754DA">
        <w:rPr>
          <w:b w:val="0"/>
        </w:rPr>
        <w:t xml:space="preserve"> DBH being </w:t>
      </w:r>
      <w:r w:rsidR="00087191">
        <w:rPr>
          <w:b w:val="0"/>
        </w:rPr>
        <w:t xml:space="preserve">19.2” </w:t>
      </w:r>
      <w:r w:rsidR="00216F2D">
        <w:rPr>
          <w:b w:val="0"/>
        </w:rPr>
        <w:t xml:space="preserve">Other common </w:t>
      </w:r>
      <w:proofErr w:type="spellStart"/>
      <w:r w:rsidR="00216F2D">
        <w:rPr>
          <w:b w:val="0"/>
        </w:rPr>
        <w:t>sawtimber</w:t>
      </w:r>
      <w:proofErr w:type="spellEnd"/>
      <w:r w:rsidR="00216F2D">
        <w:rPr>
          <w:b w:val="0"/>
        </w:rPr>
        <w:t xml:space="preserve"> trees in this stand are hickory, white oak, black oak, and white ash. </w:t>
      </w:r>
    </w:p>
    <w:p w:rsidR="007754DA" w:rsidRDefault="007754DA" w:rsidP="007754DA">
      <w:r>
        <w:t>Forest Health Concerns:</w:t>
      </w:r>
    </w:p>
    <w:p w:rsidR="007754DA" w:rsidRPr="002F7D57" w:rsidRDefault="007754DA" w:rsidP="007754DA">
      <w:pPr>
        <w:rPr>
          <w:b w:val="0"/>
        </w:rPr>
      </w:pPr>
      <w:r>
        <w:rPr>
          <w:b w:val="0"/>
        </w:rPr>
        <w:t>Many non-native invasive plants are present in this stand</w:t>
      </w:r>
      <w:r w:rsidR="00C72D30">
        <w:rPr>
          <w:b w:val="0"/>
        </w:rPr>
        <w:t xml:space="preserve"> in lower densities than the surrounding stands</w:t>
      </w:r>
      <w:r>
        <w:rPr>
          <w:b w:val="0"/>
        </w:rPr>
        <w:t xml:space="preserve">, including: Japanese barberry, multi-flora rose, oriental bittersweet, </w:t>
      </w:r>
      <w:r w:rsidR="00C72D30">
        <w:rPr>
          <w:b w:val="0"/>
        </w:rPr>
        <w:t xml:space="preserve">and </w:t>
      </w:r>
      <w:r>
        <w:rPr>
          <w:b w:val="0"/>
        </w:rPr>
        <w:t>winge</w:t>
      </w:r>
      <w:r w:rsidR="00C72D30">
        <w:rPr>
          <w:b w:val="0"/>
        </w:rPr>
        <w:t>d euonymus</w:t>
      </w:r>
      <w:r>
        <w:rPr>
          <w:b w:val="0"/>
        </w:rPr>
        <w:t>.  Emerald ash borer threatens the ash component within this stand.</w:t>
      </w:r>
      <w:r w:rsidR="00C72D30">
        <w:rPr>
          <w:b w:val="0"/>
        </w:rPr>
        <w:t xml:space="preserve"> Monitor tree health of oaks from gypsy moth defoliation.</w:t>
      </w:r>
    </w:p>
    <w:p w:rsidR="007754DA" w:rsidRDefault="007754DA" w:rsidP="007754DA">
      <w:r>
        <w:t>Habitat and wildlife use:</w:t>
      </w:r>
    </w:p>
    <w:p w:rsidR="007754DA" w:rsidRPr="002F7D57" w:rsidRDefault="00C72D30" w:rsidP="007754DA">
      <w:pPr>
        <w:rPr>
          <w:b w:val="0"/>
        </w:rPr>
      </w:pPr>
      <w:r>
        <w:rPr>
          <w:b w:val="0"/>
        </w:rPr>
        <w:t>Dead snags can be used as dens for wildlife, acorn masts of the oak trees present will be used by wildlife as an important food source</w:t>
      </w:r>
      <w:r w:rsidR="00B00BBA">
        <w:rPr>
          <w:b w:val="0"/>
        </w:rPr>
        <w:t>.</w:t>
      </w:r>
    </w:p>
    <w:p w:rsidR="007754DA" w:rsidRDefault="007754DA" w:rsidP="007754DA">
      <w:r>
        <w:t>Recreational Opportunities:</w:t>
      </w:r>
    </w:p>
    <w:p w:rsidR="007754DA" w:rsidRPr="00513C9A" w:rsidRDefault="007754DA" w:rsidP="007754DA">
      <w:pPr>
        <w:rPr>
          <w:b w:val="0"/>
        </w:rPr>
      </w:pPr>
      <w:r>
        <w:rPr>
          <w:b w:val="0"/>
        </w:rPr>
        <w:t xml:space="preserve">A hiking trail </w:t>
      </w:r>
      <w:r w:rsidR="00B00BBA">
        <w:rPr>
          <w:b w:val="0"/>
        </w:rPr>
        <w:t>follows along the pond on the western edge of this stand, with foot bridges located both at the stream to the north and the pond outlet to the south.</w:t>
      </w:r>
    </w:p>
    <w:p w:rsidR="007754DA" w:rsidRDefault="007754DA" w:rsidP="007754DA">
      <w:r>
        <w:t>Silvicultural Potential:</w:t>
      </w:r>
    </w:p>
    <w:p w:rsidR="007754DA" w:rsidRPr="00513C9A" w:rsidRDefault="00C72D30" w:rsidP="007754DA">
      <w:pPr>
        <w:rPr>
          <w:b w:val="0"/>
        </w:rPr>
      </w:pPr>
      <w:r>
        <w:rPr>
          <w:b w:val="0"/>
        </w:rPr>
        <w:t>High</w:t>
      </w:r>
      <w:r w:rsidR="007754DA">
        <w:rPr>
          <w:b w:val="0"/>
        </w:rPr>
        <w:t xml:space="preserve"> potential for timber production is present in this stand.  </w:t>
      </w:r>
      <w:r w:rsidR="00B00BBA">
        <w:rPr>
          <w:b w:val="0"/>
        </w:rPr>
        <w:t>The landowner</w:t>
      </w:r>
      <w:r w:rsidR="00216F2D">
        <w:rPr>
          <w:b w:val="0"/>
        </w:rPr>
        <w:t>s</w:t>
      </w:r>
      <w:r w:rsidR="00B00BBA">
        <w:rPr>
          <w:b w:val="0"/>
        </w:rPr>
        <w:t>’</w:t>
      </w:r>
      <w:r>
        <w:rPr>
          <w:b w:val="0"/>
        </w:rPr>
        <w:t xml:space="preserve"> priorities recommend letting natural succes</w:t>
      </w:r>
      <w:r w:rsidR="00216F2D">
        <w:rPr>
          <w:b w:val="0"/>
        </w:rPr>
        <w:t>sion take place, allowing this stand to develop “old growth” characteristics.</w:t>
      </w:r>
    </w:p>
    <w:tbl>
      <w:tblPr>
        <w:tblStyle w:val="TableGrid"/>
        <w:tblpPr w:leftFromText="180" w:rightFromText="180" w:vertAnchor="text" w:horzAnchor="margin" w:tblpXSpec="center" w:tblpY="107"/>
        <w:tblW w:w="5000" w:type="pct"/>
        <w:tblLook w:val="04A0" w:firstRow="1" w:lastRow="0" w:firstColumn="1" w:lastColumn="0" w:noHBand="0" w:noVBand="1"/>
      </w:tblPr>
      <w:tblGrid>
        <w:gridCol w:w="1887"/>
        <w:gridCol w:w="2788"/>
        <w:gridCol w:w="2880"/>
        <w:gridCol w:w="1795"/>
      </w:tblGrid>
      <w:tr w:rsidR="007754DA" w:rsidTr="007754DA">
        <w:trPr>
          <w:trHeight w:val="301"/>
        </w:trPr>
        <w:tc>
          <w:tcPr>
            <w:tcW w:w="5000" w:type="pct"/>
            <w:gridSpan w:val="4"/>
          </w:tcPr>
          <w:p w:rsidR="007754DA" w:rsidRDefault="007754DA" w:rsidP="007754DA">
            <w:pPr>
              <w:jc w:val="center"/>
            </w:pPr>
            <w:r>
              <w:t>Stand Inventory Data</w:t>
            </w:r>
          </w:p>
        </w:tc>
      </w:tr>
      <w:tr w:rsidR="007754DA" w:rsidTr="000A0144">
        <w:trPr>
          <w:trHeight w:val="301"/>
        </w:trPr>
        <w:tc>
          <w:tcPr>
            <w:tcW w:w="1009" w:type="pct"/>
          </w:tcPr>
          <w:p w:rsidR="007754DA" w:rsidRDefault="007754DA" w:rsidP="007754DA">
            <w:r>
              <w:t>Forest type</w:t>
            </w:r>
          </w:p>
        </w:tc>
        <w:tc>
          <w:tcPr>
            <w:tcW w:w="1491" w:type="pct"/>
          </w:tcPr>
          <w:p w:rsidR="007754DA" w:rsidRPr="00513C9A" w:rsidRDefault="0041762D" w:rsidP="00DD1635">
            <w:pPr>
              <w:rPr>
                <w:b w:val="0"/>
              </w:rPr>
            </w:pPr>
            <w:r>
              <w:rPr>
                <w:b w:val="0"/>
              </w:rPr>
              <w:t>Oak</w:t>
            </w:r>
            <w:r w:rsidR="00DD1635">
              <w:rPr>
                <w:b w:val="0"/>
              </w:rPr>
              <w:t>,</w:t>
            </w:r>
            <w:r>
              <w:rPr>
                <w:b w:val="0"/>
              </w:rPr>
              <w:t xml:space="preserve"> </w:t>
            </w:r>
            <w:proofErr w:type="spellStart"/>
            <w:r w:rsidR="00DD1635">
              <w:rPr>
                <w:b w:val="0"/>
              </w:rPr>
              <w:t>m</w:t>
            </w:r>
            <w:r>
              <w:rPr>
                <w:b w:val="0"/>
              </w:rPr>
              <w:t>orthern</w:t>
            </w:r>
            <w:proofErr w:type="spellEnd"/>
            <w:r>
              <w:rPr>
                <w:b w:val="0"/>
              </w:rPr>
              <w:t xml:space="preserve"> </w:t>
            </w:r>
            <w:r w:rsidR="00DD1635">
              <w:rPr>
                <w:b w:val="0"/>
              </w:rPr>
              <w:t>h</w:t>
            </w:r>
            <w:r>
              <w:rPr>
                <w:b w:val="0"/>
              </w:rPr>
              <w:t>ardwoods</w:t>
            </w:r>
          </w:p>
        </w:tc>
        <w:tc>
          <w:tcPr>
            <w:tcW w:w="1540" w:type="pct"/>
          </w:tcPr>
          <w:p w:rsidR="007754DA" w:rsidRPr="00513C9A" w:rsidRDefault="007754DA" w:rsidP="007754DA">
            <w:r>
              <w:t>Basal area (ft</w:t>
            </w:r>
            <w:r>
              <w:rPr>
                <w:vertAlign w:val="superscript"/>
              </w:rPr>
              <w:t>2</w:t>
            </w:r>
            <w:r>
              <w:t>)</w:t>
            </w:r>
          </w:p>
        </w:tc>
        <w:tc>
          <w:tcPr>
            <w:tcW w:w="960" w:type="pct"/>
          </w:tcPr>
          <w:p w:rsidR="007754DA" w:rsidRPr="00BF716B" w:rsidRDefault="00BF716B" w:rsidP="00BF716B">
            <w:pPr>
              <w:rPr>
                <w:b w:val="0"/>
              </w:rPr>
            </w:pPr>
            <w:r>
              <w:rPr>
                <w:b w:val="0"/>
              </w:rPr>
              <w:t>120</w:t>
            </w:r>
          </w:p>
        </w:tc>
      </w:tr>
      <w:tr w:rsidR="007754DA" w:rsidTr="000A0144">
        <w:trPr>
          <w:trHeight w:val="301"/>
        </w:trPr>
        <w:tc>
          <w:tcPr>
            <w:tcW w:w="1009" w:type="pct"/>
          </w:tcPr>
          <w:p w:rsidR="007754DA" w:rsidRDefault="007754DA" w:rsidP="007754DA">
            <w:r>
              <w:t>Size class</w:t>
            </w:r>
          </w:p>
        </w:tc>
        <w:tc>
          <w:tcPr>
            <w:tcW w:w="1491" w:type="pct"/>
          </w:tcPr>
          <w:p w:rsidR="007754DA" w:rsidRPr="00513C9A" w:rsidRDefault="00DD1635" w:rsidP="007754DA">
            <w:pPr>
              <w:rPr>
                <w:b w:val="0"/>
              </w:rPr>
            </w:pPr>
            <w:r>
              <w:rPr>
                <w:b w:val="0"/>
              </w:rPr>
              <w:t xml:space="preserve">Large </w:t>
            </w:r>
            <w:proofErr w:type="spellStart"/>
            <w:r>
              <w:rPr>
                <w:b w:val="0"/>
              </w:rPr>
              <w:t>s</w:t>
            </w:r>
            <w:r w:rsidR="0041762D">
              <w:rPr>
                <w:b w:val="0"/>
              </w:rPr>
              <w:t>awtimber</w:t>
            </w:r>
            <w:proofErr w:type="spellEnd"/>
          </w:p>
        </w:tc>
        <w:tc>
          <w:tcPr>
            <w:tcW w:w="1540" w:type="pct"/>
          </w:tcPr>
          <w:p w:rsidR="007754DA" w:rsidRDefault="007754DA" w:rsidP="007754DA">
            <w:r>
              <w:t>Trees per acre</w:t>
            </w:r>
          </w:p>
        </w:tc>
        <w:tc>
          <w:tcPr>
            <w:tcW w:w="960" w:type="pct"/>
          </w:tcPr>
          <w:p w:rsidR="007754DA" w:rsidRPr="00BF716B" w:rsidRDefault="00BF716B" w:rsidP="007754DA">
            <w:pPr>
              <w:rPr>
                <w:b w:val="0"/>
              </w:rPr>
            </w:pPr>
            <w:r>
              <w:rPr>
                <w:b w:val="0"/>
              </w:rPr>
              <w:t>122</w:t>
            </w:r>
          </w:p>
        </w:tc>
      </w:tr>
      <w:tr w:rsidR="00BF716B" w:rsidTr="000A0144">
        <w:trPr>
          <w:trHeight w:val="301"/>
        </w:trPr>
        <w:tc>
          <w:tcPr>
            <w:tcW w:w="1009" w:type="pct"/>
          </w:tcPr>
          <w:p w:rsidR="00BF716B" w:rsidRDefault="00BF716B" w:rsidP="00BF716B">
            <w:r>
              <w:t>Stocking level</w:t>
            </w:r>
          </w:p>
        </w:tc>
        <w:tc>
          <w:tcPr>
            <w:tcW w:w="1491" w:type="pct"/>
          </w:tcPr>
          <w:p w:rsidR="00BF716B" w:rsidRPr="00BF716B" w:rsidRDefault="00BF716B" w:rsidP="00BF716B">
            <w:pPr>
              <w:rPr>
                <w:b w:val="0"/>
              </w:rPr>
            </w:pPr>
            <w:r>
              <w:rPr>
                <w:b w:val="0"/>
              </w:rPr>
              <w:t>Fully stocked</w:t>
            </w:r>
          </w:p>
        </w:tc>
        <w:tc>
          <w:tcPr>
            <w:tcW w:w="1540" w:type="pct"/>
          </w:tcPr>
          <w:p w:rsidR="00BF716B" w:rsidRDefault="00BF716B" w:rsidP="00BF716B">
            <w:r>
              <w:t>Volume per acre (</w:t>
            </w:r>
            <w:proofErr w:type="spellStart"/>
            <w:r>
              <w:t>bd</w:t>
            </w:r>
            <w:proofErr w:type="spellEnd"/>
            <w:r>
              <w:t xml:space="preserve"> </w:t>
            </w:r>
            <w:proofErr w:type="spellStart"/>
            <w:r>
              <w:t>ft</w:t>
            </w:r>
            <w:proofErr w:type="spellEnd"/>
            <w:r>
              <w:t>)</w:t>
            </w:r>
          </w:p>
        </w:tc>
        <w:tc>
          <w:tcPr>
            <w:tcW w:w="960" w:type="pct"/>
          </w:tcPr>
          <w:p w:rsidR="00BF716B" w:rsidRPr="00BF716B" w:rsidRDefault="00BF716B" w:rsidP="006E331C">
            <w:pPr>
              <w:rPr>
                <w:b w:val="0"/>
              </w:rPr>
            </w:pPr>
            <w:r>
              <w:rPr>
                <w:b w:val="0"/>
              </w:rPr>
              <w:t>8,56</w:t>
            </w:r>
            <w:r w:rsidR="006E331C">
              <w:rPr>
                <w:b w:val="0"/>
              </w:rPr>
              <w:t>0</w:t>
            </w:r>
          </w:p>
        </w:tc>
      </w:tr>
      <w:tr w:rsidR="007754DA" w:rsidTr="000A0144">
        <w:trPr>
          <w:trHeight w:val="301"/>
        </w:trPr>
        <w:tc>
          <w:tcPr>
            <w:tcW w:w="1009" w:type="pct"/>
          </w:tcPr>
          <w:p w:rsidR="007754DA" w:rsidRDefault="007754DA" w:rsidP="007754DA">
            <w:r>
              <w:t>Timber Quality</w:t>
            </w:r>
          </w:p>
        </w:tc>
        <w:tc>
          <w:tcPr>
            <w:tcW w:w="1491" w:type="pct"/>
          </w:tcPr>
          <w:p w:rsidR="007754DA" w:rsidRPr="00BF716B" w:rsidRDefault="00BF716B" w:rsidP="007754DA">
            <w:pPr>
              <w:rPr>
                <w:b w:val="0"/>
              </w:rPr>
            </w:pPr>
            <w:r>
              <w:rPr>
                <w:b w:val="0"/>
              </w:rPr>
              <w:t>High</w:t>
            </w:r>
          </w:p>
        </w:tc>
        <w:tc>
          <w:tcPr>
            <w:tcW w:w="1540" w:type="pct"/>
          </w:tcPr>
          <w:p w:rsidR="007754DA" w:rsidRDefault="007754DA" w:rsidP="007754DA">
            <w:r>
              <w:t>Mean stand DBH (inches)</w:t>
            </w:r>
          </w:p>
        </w:tc>
        <w:tc>
          <w:tcPr>
            <w:tcW w:w="960" w:type="pct"/>
          </w:tcPr>
          <w:p w:rsidR="007754DA" w:rsidRPr="00BF716B" w:rsidRDefault="00087191" w:rsidP="00BF716B">
            <w:pPr>
              <w:rPr>
                <w:b w:val="0"/>
              </w:rPr>
            </w:pPr>
            <w:r>
              <w:rPr>
                <w:b w:val="0"/>
              </w:rPr>
              <w:t>13.4</w:t>
            </w:r>
          </w:p>
        </w:tc>
      </w:tr>
    </w:tbl>
    <w:p w:rsidR="007754DA" w:rsidRDefault="007754DA" w:rsidP="007754DA">
      <w:pPr>
        <w:rPr>
          <w:rFonts w:eastAsiaTheme="majorEastAsia"/>
          <w:color w:val="2E74B5" w:themeColor="accent1" w:themeShade="BF"/>
          <w:sz w:val="40"/>
          <w:szCs w:val="40"/>
        </w:rPr>
      </w:pPr>
    </w:p>
    <w:p w:rsidR="007754DA" w:rsidRDefault="007754DA" w:rsidP="007754DA">
      <w:pPr>
        <w:rPr>
          <w:rFonts w:eastAsiaTheme="majorEastAsia"/>
          <w:color w:val="2E74B5" w:themeColor="accent1" w:themeShade="BF"/>
          <w:sz w:val="40"/>
          <w:szCs w:val="40"/>
        </w:rPr>
      </w:pPr>
    </w:p>
    <w:p w:rsidR="007754DA" w:rsidRDefault="007754DA" w:rsidP="007754DA">
      <w:pPr>
        <w:rPr>
          <w:rFonts w:eastAsiaTheme="majorEastAsia"/>
          <w:color w:val="2E74B5" w:themeColor="accent1" w:themeShade="BF"/>
          <w:sz w:val="40"/>
          <w:szCs w:val="40"/>
        </w:rPr>
      </w:pPr>
    </w:p>
    <w:p w:rsidR="00216F2D" w:rsidRPr="00F3018B" w:rsidRDefault="00216F2D" w:rsidP="00216F2D">
      <w:pPr>
        <w:pStyle w:val="Heading1"/>
        <w:pBdr>
          <w:bottom w:val="single" w:sz="4" w:space="1" w:color="auto"/>
        </w:pBdr>
        <w:rPr>
          <w:rFonts w:ascii="Times New Roman" w:hAnsi="Times New Roman" w:cs="Times New Roman"/>
          <w:sz w:val="40"/>
          <w:szCs w:val="40"/>
        </w:rPr>
      </w:pPr>
      <w:bookmarkStart w:id="7" w:name="_Toc491248186"/>
      <w:r>
        <w:rPr>
          <w:rFonts w:ascii="Times New Roman" w:hAnsi="Times New Roman" w:cs="Times New Roman"/>
          <w:sz w:val="40"/>
          <w:szCs w:val="40"/>
        </w:rPr>
        <w:lastRenderedPageBreak/>
        <w:t>Stand 3</w:t>
      </w:r>
      <w:r w:rsidRPr="00F3018B">
        <w:rPr>
          <w:rFonts w:ascii="Times New Roman" w:hAnsi="Times New Roman" w:cs="Times New Roman"/>
          <w:sz w:val="40"/>
          <w:szCs w:val="40"/>
        </w:rPr>
        <w:t>: Management Plan</w:t>
      </w:r>
      <w:bookmarkEnd w:id="7"/>
    </w:p>
    <w:p w:rsidR="00216F2D" w:rsidRDefault="00216F2D" w:rsidP="00216F2D">
      <w:pPr>
        <w:spacing w:line="240" w:lineRule="auto"/>
      </w:pPr>
      <w:r>
        <w:br/>
        <w:t>Landowner Goals:</w:t>
      </w:r>
    </w:p>
    <w:p w:rsidR="00216F2D" w:rsidRPr="007754DA" w:rsidRDefault="00216F2D" w:rsidP="00216F2D">
      <w:pPr>
        <w:spacing w:line="240" w:lineRule="auto"/>
        <w:rPr>
          <w:b w:val="0"/>
        </w:rPr>
      </w:pPr>
      <w:r>
        <w:rPr>
          <w:b w:val="0"/>
        </w:rPr>
        <w:t>Allow for natural succession to take place</w:t>
      </w:r>
    </w:p>
    <w:p w:rsidR="00216F2D" w:rsidRDefault="00216F2D" w:rsidP="00216F2D">
      <w:pPr>
        <w:spacing w:line="240" w:lineRule="auto"/>
      </w:pPr>
      <w:r>
        <w:t>Recommended Silvicultural Prescription:</w:t>
      </w:r>
    </w:p>
    <w:p w:rsidR="00216F2D" w:rsidRPr="00680D19" w:rsidRDefault="00216F2D" w:rsidP="00216F2D">
      <w:pPr>
        <w:spacing w:line="240" w:lineRule="auto"/>
        <w:rPr>
          <w:b w:val="0"/>
        </w:rPr>
      </w:pPr>
      <w:r>
        <w:rPr>
          <w:b w:val="0"/>
        </w:rPr>
        <w:t>No silvicultural activities are recommended</w:t>
      </w:r>
    </w:p>
    <w:p w:rsidR="00216F2D" w:rsidRDefault="00216F2D" w:rsidP="00216F2D">
      <w:pPr>
        <w:spacing w:line="240" w:lineRule="auto"/>
      </w:pPr>
    </w:p>
    <w:p w:rsidR="00780F3C" w:rsidRDefault="00780F3C">
      <w:pPr>
        <w:rPr>
          <w:rFonts w:eastAsiaTheme="majorEastAsia"/>
          <w:color w:val="2E74B5" w:themeColor="accent1" w:themeShade="BF"/>
          <w:sz w:val="40"/>
          <w:szCs w:val="40"/>
        </w:rPr>
      </w:pPr>
      <w:r>
        <w:rPr>
          <w:rFonts w:eastAsiaTheme="majorEastAsia"/>
          <w:color w:val="2E74B5" w:themeColor="accent1" w:themeShade="BF"/>
          <w:sz w:val="40"/>
          <w:szCs w:val="40"/>
        </w:rPr>
        <w:br w:type="page"/>
      </w:r>
    </w:p>
    <w:p w:rsidR="00780F3C" w:rsidRPr="00F3018B" w:rsidRDefault="00780F3C" w:rsidP="00780F3C">
      <w:pPr>
        <w:pStyle w:val="Heading1"/>
        <w:pBdr>
          <w:bottom w:val="single" w:sz="4" w:space="1" w:color="auto"/>
        </w:pBdr>
        <w:rPr>
          <w:rFonts w:ascii="Times New Roman" w:hAnsi="Times New Roman" w:cs="Times New Roman"/>
          <w:sz w:val="40"/>
          <w:szCs w:val="40"/>
        </w:rPr>
      </w:pPr>
      <w:bookmarkStart w:id="8" w:name="_Toc491248187"/>
      <w:r>
        <w:rPr>
          <w:rFonts w:ascii="Times New Roman" w:hAnsi="Times New Roman" w:cs="Times New Roman"/>
          <w:sz w:val="40"/>
          <w:szCs w:val="40"/>
        </w:rPr>
        <w:lastRenderedPageBreak/>
        <w:t>Stand 4</w:t>
      </w:r>
      <w:r w:rsidRPr="00F3018B">
        <w:rPr>
          <w:rFonts w:ascii="Times New Roman" w:hAnsi="Times New Roman" w:cs="Times New Roman"/>
          <w:sz w:val="40"/>
          <w:szCs w:val="40"/>
        </w:rPr>
        <w:t>: Existing Conditions</w:t>
      </w:r>
      <w:bookmarkEnd w:id="8"/>
      <w:r w:rsidRPr="00F3018B">
        <w:rPr>
          <w:rFonts w:ascii="Times New Roman" w:hAnsi="Times New Roman" w:cs="Times New Roman"/>
          <w:sz w:val="40"/>
          <w:szCs w:val="40"/>
        </w:rPr>
        <w:t xml:space="preserve"> </w:t>
      </w:r>
    </w:p>
    <w:p w:rsidR="00BF716B" w:rsidRDefault="00BF716B" w:rsidP="00780F3C">
      <w:pPr>
        <w:rPr>
          <w:b w:val="0"/>
        </w:rPr>
      </w:pPr>
      <w:r>
        <w:rPr>
          <w:b w:val="0"/>
        </w:rPr>
        <w:t>14 Acres</w:t>
      </w:r>
    </w:p>
    <w:p w:rsidR="00780F3C" w:rsidRDefault="00780F3C" w:rsidP="002E3F87">
      <w:r>
        <w:t>Stand Description:</w:t>
      </w:r>
    </w:p>
    <w:p w:rsidR="00AA59A8" w:rsidRDefault="00780F3C" w:rsidP="00780F3C">
      <w:pPr>
        <w:rPr>
          <w:b w:val="0"/>
        </w:rPr>
      </w:pPr>
      <w:r>
        <w:rPr>
          <w:b w:val="0"/>
        </w:rPr>
        <w:t xml:space="preserve">Stand 4 wraps around the south and western edge of the Blue Flag Meadow Pond; ending to the north at the invasive shrub/vine thicket and the outlet for the Pond on the east. </w:t>
      </w:r>
      <w:r w:rsidR="00AA59A8">
        <w:rPr>
          <w:b w:val="0"/>
        </w:rPr>
        <w:t xml:space="preserve">The Airline Trail borders the most southern boundary of this stand.  </w:t>
      </w:r>
      <w:r>
        <w:rPr>
          <w:b w:val="0"/>
        </w:rPr>
        <w:t>One stream intersects this Stand in its western portion</w:t>
      </w:r>
      <w:r w:rsidR="00AA59A8">
        <w:rPr>
          <w:b w:val="0"/>
        </w:rPr>
        <w:t>, making access to the southern portion of this stand difficult</w:t>
      </w:r>
      <w:r>
        <w:rPr>
          <w:b w:val="0"/>
        </w:rPr>
        <w:t>.  Black oak is the most dominant tree in this stand</w:t>
      </w:r>
      <w:r w:rsidR="00AA59A8">
        <w:rPr>
          <w:b w:val="0"/>
        </w:rPr>
        <w:t xml:space="preserve"> with moderate densities of hickory and white oak present.  A significant amount of the largest black oaks in this stand have been damaged by various storms over the past ten years, leaving many hazards and snags.  Gypsy moths have defoliated all of the oak trees in this stand in 2017, but all trees seem to have leaved out following defoliation.</w:t>
      </w:r>
    </w:p>
    <w:p w:rsidR="00780F3C" w:rsidRDefault="00780F3C" w:rsidP="00780F3C">
      <w:r>
        <w:t>Forest Health Concerns:</w:t>
      </w:r>
    </w:p>
    <w:p w:rsidR="00780F3C" w:rsidRPr="002F7D57" w:rsidRDefault="00780F3C" w:rsidP="00780F3C">
      <w:pPr>
        <w:rPr>
          <w:b w:val="0"/>
        </w:rPr>
      </w:pPr>
      <w:r>
        <w:rPr>
          <w:b w:val="0"/>
        </w:rPr>
        <w:t xml:space="preserve">Many non-native invasive plants are present in this stand in </w:t>
      </w:r>
      <w:r w:rsidR="00AA59A8">
        <w:rPr>
          <w:b w:val="0"/>
        </w:rPr>
        <w:t>high</w:t>
      </w:r>
      <w:r>
        <w:rPr>
          <w:b w:val="0"/>
        </w:rPr>
        <w:t xml:space="preserve"> densities than the surrounding stands, including: Japanese barberry, multi-flora rose, oriental bittersweet, and winged euonymus.  Emerald ash borer threatens the ash component within this stand. Monitor tree health of oaks from gypsy moth defoliation.</w:t>
      </w:r>
    </w:p>
    <w:p w:rsidR="00780F3C" w:rsidRDefault="00780F3C" w:rsidP="00780F3C">
      <w:r>
        <w:t>Habitat and wildlife use:</w:t>
      </w:r>
    </w:p>
    <w:p w:rsidR="00780F3C" w:rsidRPr="002F7D57" w:rsidRDefault="00780F3C" w:rsidP="00780F3C">
      <w:pPr>
        <w:rPr>
          <w:b w:val="0"/>
        </w:rPr>
      </w:pPr>
      <w:r>
        <w:rPr>
          <w:b w:val="0"/>
        </w:rPr>
        <w:t>Dead snags can be used as dens for wildlife, acorn masts of the oak trees present will be used by wildlife as an important food source.</w:t>
      </w:r>
    </w:p>
    <w:p w:rsidR="00780F3C" w:rsidRDefault="00780F3C" w:rsidP="00780F3C">
      <w:r>
        <w:t>Recreational Opportunities:</w:t>
      </w:r>
    </w:p>
    <w:p w:rsidR="00780F3C" w:rsidRPr="00513C9A" w:rsidRDefault="00AA59A8" w:rsidP="00780F3C">
      <w:pPr>
        <w:rPr>
          <w:b w:val="0"/>
        </w:rPr>
      </w:pPr>
      <w:r>
        <w:rPr>
          <w:b w:val="0"/>
        </w:rPr>
        <w:t>The</w:t>
      </w:r>
      <w:r w:rsidR="00780F3C">
        <w:rPr>
          <w:b w:val="0"/>
        </w:rPr>
        <w:t xml:space="preserve"> hiking trail </w:t>
      </w:r>
      <w:r>
        <w:rPr>
          <w:b w:val="0"/>
        </w:rPr>
        <w:t>which borders the pond is in this stand. A foot</w:t>
      </w:r>
      <w:r w:rsidR="00780F3C">
        <w:rPr>
          <w:b w:val="0"/>
        </w:rPr>
        <w:t xml:space="preserve"> bridge </w:t>
      </w:r>
      <w:r>
        <w:rPr>
          <w:b w:val="0"/>
        </w:rPr>
        <w:t>crosses the stream in the western portion of the stand, along with the foot bridge that connects to Stand 4.</w:t>
      </w:r>
    </w:p>
    <w:p w:rsidR="00780F3C" w:rsidRDefault="00780F3C" w:rsidP="00780F3C">
      <w:r>
        <w:t>Silvicultural Potential:</w:t>
      </w:r>
    </w:p>
    <w:p w:rsidR="00780F3C" w:rsidRPr="00513C9A" w:rsidRDefault="00AA59A8" w:rsidP="00780F3C">
      <w:pPr>
        <w:rPr>
          <w:b w:val="0"/>
        </w:rPr>
      </w:pPr>
      <w:r>
        <w:rPr>
          <w:b w:val="0"/>
        </w:rPr>
        <w:t>Removing dead or dying large oaks could be a potential for this stand</w:t>
      </w:r>
      <w:r w:rsidR="00780F3C">
        <w:rPr>
          <w:b w:val="0"/>
        </w:rPr>
        <w:t>.  The landowners’ priorities recommend letting natural succession take place, allowing this stand to develop “old growth” characteristics.</w:t>
      </w:r>
    </w:p>
    <w:tbl>
      <w:tblPr>
        <w:tblStyle w:val="TableGrid"/>
        <w:tblpPr w:leftFromText="180" w:rightFromText="180" w:vertAnchor="text" w:horzAnchor="margin" w:tblpXSpec="center" w:tblpY="107"/>
        <w:tblW w:w="5000" w:type="pct"/>
        <w:tblLook w:val="04A0" w:firstRow="1" w:lastRow="0" w:firstColumn="1" w:lastColumn="0" w:noHBand="0" w:noVBand="1"/>
      </w:tblPr>
      <w:tblGrid>
        <w:gridCol w:w="1887"/>
        <w:gridCol w:w="2788"/>
        <w:gridCol w:w="3059"/>
        <w:gridCol w:w="1616"/>
      </w:tblGrid>
      <w:tr w:rsidR="00780F3C" w:rsidTr="00780F3C">
        <w:trPr>
          <w:trHeight w:val="301"/>
        </w:trPr>
        <w:tc>
          <w:tcPr>
            <w:tcW w:w="5000" w:type="pct"/>
            <w:gridSpan w:val="4"/>
          </w:tcPr>
          <w:p w:rsidR="00780F3C" w:rsidRDefault="00780F3C" w:rsidP="00780F3C">
            <w:pPr>
              <w:jc w:val="center"/>
            </w:pPr>
            <w:r>
              <w:t>Stand Inventory Data</w:t>
            </w:r>
          </w:p>
        </w:tc>
      </w:tr>
      <w:tr w:rsidR="00780F3C" w:rsidTr="00BF716B">
        <w:trPr>
          <w:trHeight w:val="301"/>
        </w:trPr>
        <w:tc>
          <w:tcPr>
            <w:tcW w:w="1009" w:type="pct"/>
          </w:tcPr>
          <w:p w:rsidR="00780F3C" w:rsidRDefault="00780F3C" w:rsidP="00780F3C">
            <w:r>
              <w:t>Forest type</w:t>
            </w:r>
          </w:p>
        </w:tc>
        <w:tc>
          <w:tcPr>
            <w:tcW w:w="1491" w:type="pct"/>
          </w:tcPr>
          <w:p w:rsidR="00780F3C" w:rsidRPr="00513C9A" w:rsidRDefault="00DD1635" w:rsidP="00780F3C">
            <w:pPr>
              <w:rPr>
                <w:b w:val="0"/>
              </w:rPr>
            </w:pPr>
            <w:r>
              <w:rPr>
                <w:b w:val="0"/>
              </w:rPr>
              <w:t>Oak, northern h</w:t>
            </w:r>
            <w:r w:rsidR="00780F3C">
              <w:rPr>
                <w:b w:val="0"/>
              </w:rPr>
              <w:t>ardwoods</w:t>
            </w:r>
          </w:p>
        </w:tc>
        <w:tc>
          <w:tcPr>
            <w:tcW w:w="1636" w:type="pct"/>
          </w:tcPr>
          <w:p w:rsidR="00780F3C" w:rsidRPr="00513C9A" w:rsidRDefault="00780F3C" w:rsidP="00780F3C">
            <w:r>
              <w:t>Basal area (ft</w:t>
            </w:r>
            <w:r>
              <w:rPr>
                <w:vertAlign w:val="superscript"/>
              </w:rPr>
              <w:t>2</w:t>
            </w:r>
            <w:r>
              <w:t>)</w:t>
            </w:r>
          </w:p>
        </w:tc>
        <w:tc>
          <w:tcPr>
            <w:tcW w:w="864" w:type="pct"/>
          </w:tcPr>
          <w:p w:rsidR="00780F3C" w:rsidRPr="00BF716B" w:rsidRDefault="00BF716B" w:rsidP="00780F3C">
            <w:pPr>
              <w:rPr>
                <w:b w:val="0"/>
              </w:rPr>
            </w:pPr>
            <w:r>
              <w:rPr>
                <w:b w:val="0"/>
              </w:rPr>
              <w:t>107</w:t>
            </w:r>
          </w:p>
        </w:tc>
      </w:tr>
      <w:tr w:rsidR="00780F3C" w:rsidTr="00BF716B">
        <w:trPr>
          <w:trHeight w:val="301"/>
        </w:trPr>
        <w:tc>
          <w:tcPr>
            <w:tcW w:w="1009" w:type="pct"/>
          </w:tcPr>
          <w:p w:rsidR="00780F3C" w:rsidRDefault="00780F3C" w:rsidP="00780F3C">
            <w:r>
              <w:t>Size class</w:t>
            </w:r>
          </w:p>
        </w:tc>
        <w:tc>
          <w:tcPr>
            <w:tcW w:w="1491" w:type="pct"/>
          </w:tcPr>
          <w:p w:rsidR="00780F3C" w:rsidRPr="00513C9A" w:rsidRDefault="00BF716B" w:rsidP="00780F3C">
            <w:pPr>
              <w:rPr>
                <w:b w:val="0"/>
              </w:rPr>
            </w:pPr>
            <w:r>
              <w:rPr>
                <w:b w:val="0"/>
              </w:rPr>
              <w:t>Medium</w:t>
            </w:r>
            <w:r w:rsidR="00DD1635">
              <w:rPr>
                <w:b w:val="0"/>
              </w:rPr>
              <w:t xml:space="preserve"> </w:t>
            </w:r>
            <w:proofErr w:type="spellStart"/>
            <w:r w:rsidR="00DD1635">
              <w:rPr>
                <w:b w:val="0"/>
              </w:rPr>
              <w:t>s</w:t>
            </w:r>
            <w:r w:rsidR="00780F3C">
              <w:rPr>
                <w:b w:val="0"/>
              </w:rPr>
              <w:t>awtimber</w:t>
            </w:r>
            <w:proofErr w:type="spellEnd"/>
          </w:p>
        </w:tc>
        <w:tc>
          <w:tcPr>
            <w:tcW w:w="1636" w:type="pct"/>
          </w:tcPr>
          <w:p w:rsidR="00780F3C" w:rsidRDefault="00780F3C" w:rsidP="00780F3C">
            <w:r>
              <w:t>Trees per acre</w:t>
            </w:r>
          </w:p>
        </w:tc>
        <w:tc>
          <w:tcPr>
            <w:tcW w:w="864" w:type="pct"/>
          </w:tcPr>
          <w:p w:rsidR="00780F3C" w:rsidRPr="00BF716B" w:rsidRDefault="00BF716B" w:rsidP="00780F3C">
            <w:pPr>
              <w:rPr>
                <w:b w:val="0"/>
              </w:rPr>
            </w:pPr>
            <w:r>
              <w:rPr>
                <w:b w:val="0"/>
              </w:rPr>
              <w:t>140</w:t>
            </w:r>
          </w:p>
        </w:tc>
      </w:tr>
      <w:tr w:rsidR="00BF716B" w:rsidTr="00BF716B">
        <w:trPr>
          <w:trHeight w:val="301"/>
        </w:trPr>
        <w:tc>
          <w:tcPr>
            <w:tcW w:w="1009" w:type="pct"/>
          </w:tcPr>
          <w:p w:rsidR="00BF716B" w:rsidRDefault="00BF716B" w:rsidP="00BF716B">
            <w:r>
              <w:t>Stocking level</w:t>
            </w:r>
          </w:p>
        </w:tc>
        <w:tc>
          <w:tcPr>
            <w:tcW w:w="1491" w:type="pct"/>
          </w:tcPr>
          <w:p w:rsidR="00BF716B" w:rsidRPr="00087191" w:rsidRDefault="00087191" w:rsidP="00BF716B">
            <w:pPr>
              <w:rPr>
                <w:b w:val="0"/>
              </w:rPr>
            </w:pPr>
            <w:r>
              <w:rPr>
                <w:b w:val="0"/>
              </w:rPr>
              <w:t>Adequately stocked</w:t>
            </w:r>
          </w:p>
        </w:tc>
        <w:tc>
          <w:tcPr>
            <w:tcW w:w="1636" w:type="pct"/>
          </w:tcPr>
          <w:p w:rsidR="00BF716B" w:rsidRDefault="00BF716B" w:rsidP="00BF716B">
            <w:r>
              <w:t>Volume per acre (</w:t>
            </w:r>
            <w:proofErr w:type="spellStart"/>
            <w:r>
              <w:t>bd</w:t>
            </w:r>
            <w:proofErr w:type="spellEnd"/>
            <w:r>
              <w:t xml:space="preserve"> </w:t>
            </w:r>
            <w:proofErr w:type="spellStart"/>
            <w:r>
              <w:t>ft</w:t>
            </w:r>
            <w:proofErr w:type="spellEnd"/>
            <w:r>
              <w:t>)</w:t>
            </w:r>
          </w:p>
        </w:tc>
        <w:tc>
          <w:tcPr>
            <w:tcW w:w="864" w:type="pct"/>
          </w:tcPr>
          <w:p w:rsidR="00BF716B" w:rsidRPr="00BF716B" w:rsidRDefault="00BF716B" w:rsidP="00BF716B">
            <w:pPr>
              <w:rPr>
                <w:b w:val="0"/>
              </w:rPr>
            </w:pPr>
            <w:r>
              <w:rPr>
                <w:b w:val="0"/>
              </w:rPr>
              <w:t>6,165</w:t>
            </w:r>
          </w:p>
        </w:tc>
      </w:tr>
      <w:tr w:rsidR="00780F3C" w:rsidTr="00BF716B">
        <w:trPr>
          <w:trHeight w:val="301"/>
        </w:trPr>
        <w:tc>
          <w:tcPr>
            <w:tcW w:w="1009" w:type="pct"/>
          </w:tcPr>
          <w:p w:rsidR="00780F3C" w:rsidRDefault="00780F3C" w:rsidP="00780F3C">
            <w:r>
              <w:t>Timber Quality</w:t>
            </w:r>
          </w:p>
        </w:tc>
        <w:tc>
          <w:tcPr>
            <w:tcW w:w="1491" w:type="pct"/>
          </w:tcPr>
          <w:p w:rsidR="00780F3C" w:rsidRPr="00BF716B" w:rsidRDefault="00BF716B" w:rsidP="00780F3C">
            <w:pPr>
              <w:rPr>
                <w:b w:val="0"/>
              </w:rPr>
            </w:pPr>
            <w:r>
              <w:rPr>
                <w:b w:val="0"/>
              </w:rPr>
              <w:t>Average</w:t>
            </w:r>
          </w:p>
        </w:tc>
        <w:tc>
          <w:tcPr>
            <w:tcW w:w="1636" w:type="pct"/>
          </w:tcPr>
          <w:p w:rsidR="00780F3C" w:rsidRDefault="00780F3C" w:rsidP="00780F3C">
            <w:r>
              <w:t>Mean stand DBH (inches)</w:t>
            </w:r>
          </w:p>
        </w:tc>
        <w:tc>
          <w:tcPr>
            <w:tcW w:w="864" w:type="pct"/>
          </w:tcPr>
          <w:p w:rsidR="00780F3C" w:rsidRPr="00BF716B" w:rsidRDefault="00DD1635" w:rsidP="00780F3C">
            <w:pPr>
              <w:rPr>
                <w:b w:val="0"/>
              </w:rPr>
            </w:pPr>
            <w:r>
              <w:rPr>
                <w:b w:val="0"/>
              </w:rPr>
              <w:t>11.8</w:t>
            </w:r>
          </w:p>
        </w:tc>
      </w:tr>
    </w:tbl>
    <w:p w:rsidR="00780F3C" w:rsidRDefault="00780F3C" w:rsidP="00780F3C">
      <w:pPr>
        <w:rPr>
          <w:rFonts w:eastAsiaTheme="majorEastAsia"/>
          <w:color w:val="2E74B5" w:themeColor="accent1" w:themeShade="BF"/>
          <w:sz w:val="40"/>
          <w:szCs w:val="40"/>
        </w:rPr>
      </w:pPr>
    </w:p>
    <w:p w:rsidR="00780F3C" w:rsidRDefault="00780F3C" w:rsidP="00780F3C">
      <w:pPr>
        <w:rPr>
          <w:rFonts w:eastAsiaTheme="majorEastAsia"/>
          <w:color w:val="2E74B5" w:themeColor="accent1" w:themeShade="BF"/>
          <w:sz w:val="40"/>
          <w:szCs w:val="40"/>
        </w:rPr>
      </w:pPr>
    </w:p>
    <w:p w:rsidR="00780F3C" w:rsidRPr="00F3018B" w:rsidRDefault="00780F3C" w:rsidP="00780F3C">
      <w:pPr>
        <w:pStyle w:val="Heading1"/>
        <w:pBdr>
          <w:bottom w:val="single" w:sz="4" w:space="1" w:color="auto"/>
        </w:pBdr>
        <w:rPr>
          <w:rFonts w:ascii="Times New Roman" w:hAnsi="Times New Roman" w:cs="Times New Roman"/>
          <w:sz w:val="40"/>
          <w:szCs w:val="40"/>
        </w:rPr>
      </w:pPr>
      <w:bookmarkStart w:id="9" w:name="_Toc491248188"/>
      <w:r>
        <w:rPr>
          <w:rFonts w:ascii="Times New Roman" w:hAnsi="Times New Roman" w:cs="Times New Roman"/>
          <w:sz w:val="40"/>
          <w:szCs w:val="40"/>
        </w:rPr>
        <w:lastRenderedPageBreak/>
        <w:t xml:space="preserve">Stand </w:t>
      </w:r>
      <w:r w:rsidR="00165329">
        <w:rPr>
          <w:rFonts w:ascii="Times New Roman" w:hAnsi="Times New Roman" w:cs="Times New Roman"/>
          <w:sz w:val="40"/>
          <w:szCs w:val="40"/>
        </w:rPr>
        <w:t>4</w:t>
      </w:r>
      <w:r w:rsidRPr="00F3018B">
        <w:rPr>
          <w:rFonts w:ascii="Times New Roman" w:hAnsi="Times New Roman" w:cs="Times New Roman"/>
          <w:sz w:val="40"/>
          <w:szCs w:val="40"/>
        </w:rPr>
        <w:t>: Management Plan</w:t>
      </w:r>
      <w:bookmarkEnd w:id="9"/>
    </w:p>
    <w:p w:rsidR="00780F3C" w:rsidRDefault="00780F3C" w:rsidP="00780F3C">
      <w:pPr>
        <w:spacing w:line="240" w:lineRule="auto"/>
      </w:pPr>
      <w:r>
        <w:br/>
        <w:t>Landowner Goals:</w:t>
      </w:r>
    </w:p>
    <w:p w:rsidR="00780F3C" w:rsidRPr="007754DA" w:rsidRDefault="00780F3C" w:rsidP="00780F3C">
      <w:pPr>
        <w:spacing w:line="240" w:lineRule="auto"/>
        <w:rPr>
          <w:b w:val="0"/>
        </w:rPr>
      </w:pPr>
      <w:r>
        <w:rPr>
          <w:b w:val="0"/>
        </w:rPr>
        <w:t>Allow for natural succession to take place</w:t>
      </w:r>
    </w:p>
    <w:p w:rsidR="00780F3C" w:rsidRDefault="00780F3C" w:rsidP="00780F3C">
      <w:pPr>
        <w:spacing w:line="240" w:lineRule="auto"/>
      </w:pPr>
      <w:r>
        <w:t>Recommended Silvicultural Prescription:</w:t>
      </w:r>
    </w:p>
    <w:p w:rsidR="00780F3C" w:rsidRPr="00680D19" w:rsidRDefault="00780F3C" w:rsidP="00780F3C">
      <w:pPr>
        <w:spacing w:line="240" w:lineRule="auto"/>
        <w:rPr>
          <w:b w:val="0"/>
        </w:rPr>
      </w:pPr>
      <w:r>
        <w:rPr>
          <w:b w:val="0"/>
        </w:rPr>
        <w:t>No silvicultural activities are recommended</w:t>
      </w:r>
    </w:p>
    <w:p w:rsidR="00D147CB" w:rsidRDefault="00D147CB">
      <w:pPr>
        <w:rPr>
          <w:rFonts w:eastAsiaTheme="majorEastAsia"/>
          <w:color w:val="2E74B5" w:themeColor="accent1" w:themeShade="BF"/>
          <w:sz w:val="40"/>
          <w:szCs w:val="40"/>
        </w:rPr>
      </w:pPr>
      <w:r>
        <w:rPr>
          <w:rFonts w:eastAsiaTheme="majorEastAsia"/>
          <w:color w:val="2E74B5" w:themeColor="accent1" w:themeShade="BF"/>
          <w:sz w:val="40"/>
          <w:szCs w:val="40"/>
        </w:rPr>
        <w:br w:type="page"/>
      </w:r>
    </w:p>
    <w:p w:rsidR="00E75973" w:rsidRPr="00F3018B" w:rsidRDefault="00E75973" w:rsidP="00E75973">
      <w:pPr>
        <w:pStyle w:val="Heading1"/>
        <w:pBdr>
          <w:bottom w:val="single" w:sz="4" w:space="1" w:color="auto"/>
        </w:pBdr>
        <w:rPr>
          <w:rFonts w:ascii="Times New Roman" w:hAnsi="Times New Roman" w:cs="Times New Roman"/>
          <w:sz w:val="40"/>
          <w:szCs w:val="40"/>
        </w:rPr>
      </w:pPr>
      <w:bookmarkStart w:id="10" w:name="_Toc491248189"/>
      <w:r>
        <w:rPr>
          <w:rFonts w:ascii="Times New Roman" w:hAnsi="Times New Roman" w:cs="Times New Roman"/>
          <w:sz w:val="40"/>
          <w:szCs w:val="40"/>
        </w:rPr>
        <w:lastRenderedPageBreak/>
        <w:t xml:space="preserve">Stand 5: </w:t>
      </w:r>
      <w:bookmarkEnd w:id="10"/>
      <w:r w:rsidR="001973EF">
        <w:rPr>
          <w:rFonts w:ascii="Times New Roman" w:hAnsi="Times New Roman" w:cs="Times New Roman"/>
          <w:sz w:val="40"/>
          <w:szCs w:val="40"/>
        </w:rPr>
        <w:t>Existing Conditions</w:t>
      </w:r>
    </w:p>
    <w:p w:rsidR="00E75973" w:rsidRDefault="007374F5" w:rsidP="00E75973">
      <w:pPr>
        <w:rPr>
          <w:b w:val="0"/>
        </w:rPr>
      </w:pPr>
      <w:r>
        <w:rPr>
          <w:b w:val="0"/>
        </w:rPr>
        <w:t>4</w:t>
      </w:r>
      <w:r w:rsidR="00E75973">
        <w:rPr>
          <w:b w:val="0"/>
        </w:rPr>
        <w:t xml:space="preserve"> Acres</w:t>
      </w:r>
    </w:p>
    <w:p w:rsidR="00E75973" w:rsidRDefault="00E75973" w:rsidP="002E3F87">
      <w:r>
        <w:t>Stand Description:</w:t>
      </w:r>
    </w:p>
    <w:p w:rsidR="00E75973" w:rsidRPr="001316E4" w:rsidRDefault="00E75973" w:rsidP="00E75973">
      <w:pPr>
        <w:rPr>
          <w:b w:val="0"/>
          <w:i/>
        </w:rPr>
      </w:pPr>
      <w:r>
        <w:rPr>
          <w:b w:val="0"/>
        </w:rPr>
        <w:t xml:space="preserve">Stand 5 is best described as the invasive shrub thicket which grew around unmanaged portions of the fields on the property.  This stand has currently has </w:t>
      </w:r>
      <w:r w:rsidR="007374F5">
        <w:rPr>
          <w:b w:val="0"/>
        </w:rPr>
        <w:t>low</w:t>
      </w:r>
      <w:r>
        <w:rPr>
          <w:b w:val="0"/>
        </w:rPr>
        <w:t xml:space="preserve"> potential to revert to forest naturally due to an extremely high component of invasive species, including: Multi-flora rose, Japanese barberry, autumn olive, oriental bittersweet, </w:t>
      </w:r>
      <w:r w:rsidR="001316E4">
        <w:rPr>
          <w:b w:val="0"/>
        </w:rPr>
        <w:t xml:space="preserve">winged </w:t>
      </w:r>
      <w:proofErr w:type="spellStart"/>
      <w:r w:rsidR="001316E4">
        <w:rPr>
          <w:b w:val="0"/>
        </w:rPr>
        <w:t>euonymous</w:t>
      </w:r>
      <w:proofErr w:type="spellEnd"/>
      <w:r w:rsidR="001316E4">
        <w:rPr>
          <w:b w:val="0"/>
        </w:rPr>
        <w:t xml:space="preserve">, and </w:t>
      </w:r>
      <w:r>
        <w:rPr>
          <w:b w:val="0"/>
        </w:rPr>
        <w:t>glossy buckthorn</w:t>
      </w:r>
      <w:r w:rsidR="007374F5">
        <w:rPr>
          <w:b w:val="0"/>
        </w:rPr>
        <w:t>.</w:t>
      </w:r>
    </w:p>
    <w:p w:rsidR="00E75973" w:rsidRDefault="00E75973" w:rsidP="00E75973">
      <w:r>
        <w:t>Forest Health Concerns:</w:t>
      </w:r>
    </w:p>
    <w:p w:rsidR="00E75973" w:rsidRPr="002F7D57" w:rsidRDefault="00E75973" w:rsidP="00E75973">
      <w:pPr>
        <w:rPr>
          <w:b w:val="0"/>
        </w:rPr>
      </w:pPr>
      <w:r>
        <w:rPr>
          <w:b w:val="0"/>
        </w:rPr>
        <w:t>Many non-native invasive plants are present in this stand in high</w:t>
      </w:r>
      <w:r w:rsidR="001316E4">
        <w:rPr>
          <w:b w:val="0"/>
        </w:rPr>
        <w:t xml:space="preserve"> densities</w:t>
      </w:r>
      <w:r>
        <w:rPr>
          <w:b w:val="0"/>
        </w:rPr>
        <w:t>, including: Japanese barberry, multi-flora rose, oriental bit</w:t>
      </w:r>
      <w:r w:rsidR="001316E4">
        <w:rPr>
          <w:b w:val="0"/>
        </w:rPr>
        <w:t>tersweet,</w:t>
      </w:r>
      <w:r w:rsidR="00DC68C7">
        <w:rPr>
          <w:b w:val="0"/>
        </w:rPr>
        <w:t xml:space="preserve"> privet, glossy buckthorn,</w:t>
      </w:r>
      <w:r w:rsidR="001316E4">
        <w:rPr>
          <w:b w:val="0"/>
        </w:rPr>
        <w:t xml:space="preserve"> and winged euonymus.</w:t>
      </w:r>
    </w:p>
    <w:p w:rsidR="00E75973" w:rsidRDefault="00E75973" w:rsidP="00E75973">
      <w:r>
        <w:t>Habitat and wildlife use:</w:t>
      </w:r>
    </w:p>
    <w:p w:rsidR="00E75973" w:rsidRPr="002F7D57" w:rsidRDefault="001316E4" w:rsidP="00E75973">
      <w:pPr>
        <w:rPr>
          <w:b w:val="0"/>
        </w:rPr>
      </w:pPr>
      <w:r>
        <w:rPr>
          <w:b w:val="0"/>
        </w:rPr>
        <w:t xml:space="preserve">The invasive shrub thicket that composes </w:t>
      </w:r>
      <w:r w:rsidR="00DC68C7">
        <w:rPr>
          <w:b w:val="0"/>
        </w:rPr>
        <w:t>much of the</w:t>
      </w:r>
      <w:r>
        <w:rPr>
          <w:b w:val="0"/>
        </w:rPr>
        <w:t xml:space="preserve"> area of this Stand currently presents possible habitat for certain songbird species of Greatest Conservation Need (GCN).</w:t>
      </w:r>
    </w:p>
    <w:p w:rsidR="00E75973" w:rsidRDefault="00E75973" w:rsidP="00E75973">
      <w:r>
        <w:t>Recreational Opportunities:</w:t>
      </w:r>
    </w:p>
    <w:p w:rsidR="00E75973" w:rsidRDefault="001316E4" w:rsidP="00E75973">
      <w:pPr>
        <w:rPr>
          <w:b w:val="0"/>
        </w:rPr>
      </w:pPr>
      <w:r>
        <w:rPr>
          <w:b w:val="0"/>
        </w:rPr>
        <w:t>A hiking trail intersects this stand along the grassland before reaching Stand 4 to the south.</w:t>
      </w:r>
    </w:p>
    <w:p w:rsidR="0032221C" w:rsidRPr="00F3018B" w:rsidRDefault="0032221C" w:rsidP="0032221C">
      <w:pPr>
        <w:pStyle w:val="Heading1"/>
        <w:pBdr>
          <w:bottom w:val="single" w:sz="4" w:space="1" w:color="auto"/>
        </w:pBdr>
        <w:rPr>
          <w:rFonts w:ascii="Times New Roman" w:hAnsi="Times New Roman" w:cs="Times New Roman"/>
          <w:sz w:val="40"/>
          <w:szCs w:val="40"/>
        </w:rPr>
      </w:pPr>
      <w:bookmarkStart w:id="11" w:name="_Toc491248190"/>
      <w:r>
        <w:rPr>
          <w:rFonts w:ascii="Times New Roman" w:hAnsi="Times New Roman" w:cs="Times New Roman"/>
          <w:sz w:val="40"/>
          <w:szCs w:val="40"/>
        </w:rPr>
        <w:t>Stand 5</w:t>
      </w:r>
      <w:r w:rsidRPr="00F3018B">
        <w:rPr>
          <w:rFonts w:ascii="Times New Roman" w:hAnsi="Times New Roman" w:cs="Times New Roman"/>
          <w:sz w:val="40"/>
          <w:szCs w:val="40"/>
        </w:rPr>
        <w:t>: Management Plan</w:t>
      </w:r>
      <w:bookmarkEnd w:id="11"/>
    </w:p>
    <w:p w:rsidR="007374F5" w:rsidRDefault="007374F5" w:rsidP="007374F5">
      <w:pPr>
        <w:spacing w:line="240" w:lineRule="auto"/>
      </w:pPr>
      <w:r>
        <w:t>Landowner Goals:</w:t>
      </w:r>
    </w:p>
    <w:p w:rsidR="007374F5" w:rsidRPr="007754DA" w:rsidRDefault="007374F5" w:rsidP="007374F5">
      <w:pPr>
        <w:spacing w:line="240" w:lineRule="auto"/>
        <w:rPr>
          <w:b w:val="0"/>
        </w:rPr>
      </w:pPr>
      <w:r>
        <w:rPr>
          <w:b w:val="0"/>
        </w:rPr>
        <w:t xml:space="preserve">Let </w:t>
      </w:r>
      <w:r w:rsidR="00896A7B">
        <w:rPr>
          <w:b w:val="0"/>
        </w:rPr>
        <w:t xml:space="preserve">stand </w:t>
      </w:r>
      <w:r>
        <w:rPr>
          <w:b w:val="0"/>
        </w:rPr>
        <w:t>grow</w:t>
      </w:r>
    </w:p>
    <w:p w:rsidR="007374F5" w:rsidRDefault="007374F5" w:rsidP="007374F5">
      <w:pPr>
        <w:spacing w:line="240" w:lineRule="auto"/>
      </w:pPr>
      <w:r>
        <w:t>Recommended Silvicultural Prescription:</w:t>
      </w:r>
    </w:p>
    <w:p w:rsidR="007374F5" w:rsidRPr="00680D19" w:rsidRDefault="007374F5" w:rsidP="007374F5">
      <w:pPr>
        <w:spacing w:line="240" w:lineRule="auto"/>
        <w:rPr>
          <w:b w:val="0"/>
        </w:rPr>
      </w:pPr>
      <w:r>
        <w:rPr>
          <w:b w:val="0"/>
        </w:rPr>
        <w:t>No silvicultural activities are recommended</w:t>
      </w:r>
    </w:p>
    <w:p w:rsidR="007374F5" w:rsidRDefault="007374F5" w:rsidP="007374F5">
      <w:pPr>
        <w:spacing w:line="240" w:lineRule="auto"/>
      </w:pPr>
    </w:p>
    <w:p w:rsidR="007374F5" w:rsidRPr="007374F5" w:rsidRDefault="007374F5" w:rsidP="007374F5">
      <w:pPr>
        <w:spacing w:line="240" w:lineRule="auto"/>
      </w:pPr>
    </w:p>
    <w:p w:rsidR="00E75973" w:rsidRDefault="00E75973">
      <w:pPr>
        <w:rPr>
          <w:rFonts w:eastAsiaTheme="majorEastAsia"/>
          <w:color w:val="2E74B5" w:themeColor="accent1" w:themeShade="BF"/>
          <w:sz w:val="40"/>
          <w:szCs w:val="40"/>
        </w:rPr>
      </w:pPr>
      <w:r>
        <w:rPr>
          <w:sz w:val="40"/>
          <w:szCs w:val="40"/>
        </w:rPr>
        <w:br w:type="page"/>
      </w:r>
    </w:p>
    <w:p w:rsidR="0032221C" w:rsidRPr="00F3018B" w:rsidRDefault="0032221C" w:rsidP="0032221C">
      <w:pPr>
        <w:pStyle w:val="Heading1"/>
        <w:pBdr>
          <w:bottom w:val="single" w:sz="4" w:space="1" w:color="auto"/>
        </w:pBdr>
        <w:rPr>
          <w:rFonts w:ascii="Times New Roman" w:hAnsi="Times New Roman" w:cs="Times New Roman"/>
          <w:sz w:val="40"/>
          <w:szCs w:val="40"/>
        </w:rPr>
      </w:pPr>
      <w:bookmarkStart w:id="12" w:name="_Toc491248191"/>
      <w:r>
        <w:rPr>
          <w:rFonts w:ascii="Times New Roman" w:hAnsi="Times New Roman" w:cs="Times New Roman"/>
          <w:sz w:val="40"/>
          <w:szCs w:val="40"/>
        </w:rPr>
        <w:lastRenderedPageBreak/>
        <w:t xml:space="preserve">Stand 6: </w:t>
      </w:r>
      <w:bookmarkEnd w:id="12"/>
      <w:r w:rsidR="001973EF">
        <w:rPr>
          <w:rFonts w:ascii="Times New Roman" w:hAnsi="Times New Roman" w:cs="Times New Roman"/>
          <w:sz w:val="40"/>
          <w:szCs w:val="40"/>
        </w:rPr>
        <w:t>Existing Conditions</w:t>
      </w:r>
    </w:p>
    <w:p w:rsidR="0032221C" w:rsidRDefault="0032221C" w:rsidP="0032221C">
      <w:pPr>
        <w:rPr>
          <w:b w:val="0"/>
          <w:szCs w:val="24"/>
        </w:rPr>
      </w:pPr>
      <w:r>
        <w:rPr>
          <w:b w:val="0"/>
          <w:szCs w:val="24"/>
        </w:rPr>
        <w:t>8 Acres</w:t>
      </w:r>
    </w:p>
    <w:p w:rsidR="0032221C" w:rsidRDefault="0032221C" w:rsidP="0032221C">
      <w:r>
        <w:t>Stand Description:</w:t>
      </w:r>
    </w:p>
    <w:p w:rsidR="0032221C" w:rsidRPr="0032198B" w:rsidRDefault="0032198B" w:rsidP="0032221C">
      <w:pPr>
        <w:rPr>
          <w:b w:val="0"/>
        </w:rPr>
      </w:pPr>
      <w:r>
        <w:rPr>
          <w:b w:val="0"/>
        </w:rPr>
        <w:t xml:space="preserve">8 acres of periodically mowed fields are located in the northern portion of this property.  These fields are mowed on an annual basis. In 2008 some of this area was mowed with a forestry mower, which has expanded this stand since the last Forest Management Plan for this property.  </w:t>
      </w:r>
    </w:p>
    <w:p w:rsidR="0032221C" w:rsidRDefault="0032221C" w:rsidP="0032221C">
      <w:r>
        <w:t>Habitat and wildlife use:</w:t>
      </w:r>
    </w:p>
    <w:p w:rsidR="0032221C" w:rsidRPr="002F7D57" w:rsidRDefault="0032198B" w:rsidP="0032221C">
      <w:pPr>
        <w:rPr>
          <w:b w:val="0"/>
        </w:rPr>
      </w:pPr>
      <w:r>
        <w:rPr>
          <w:b w:val="0"/>
        </w:rPr>
        <w:t xml:space="preserve">This stand may be used by grassland birds of GCN for nesting and foraging.  It is recommended that fields continue to be mowed on a </w:t>
      </w:r>
      <w:r w:rsidR="007E130E">
        <w:rPr>
          <w:b w:val="0"/>
        </w:rPr>
        <w:t>biennial</w:t>
      </w:r>
      <w:r>
        <w:rPr>
          <w:b w:val="0"/>
        </w:rPr>
        <w:t xml:space="preserve"> basis, with mowing only occurring after August 15 of the growing season.</w:t>
      </w:r>
    </w:p>
    <w:p w:rsidR="0032221C" w:rsidRDefault="0032221C" w:rsidP="0032221C">
      <w:r>
        <w:t>Recreational Opportunities:</w:t>
      </w:r>
    </w:p>
    <w:p w:rsidR="0032221C" w:rsidRDefault="0032221C" w:rsidP="0032221C">
      <w:pPr>
        <w:rPr>
          <w:b w:val="0"/>
        </w:rPr>
      </w:pPr>
      <w:r>
        <w:rPr>
          <w:b w:val="0"/>
        </w:rPr>
        <w:t xml:space="preserve">A hiking trail intersects </w:t>
      </w:r>
      <w:r w:rsidR="0032198B">
        <w:rPr>
          <w:b w:val="0"/>
        </w:rPr>
        <w:t>this stand</w:t>
      </w:r>
      <w:r>
        <w:rPr>
          <w:b w:val="0"/>
        </w:rPr>
        <w:t>.</w:t>
      </w:r>
      <w:r w:rsidR="0032198B">
        <w:rPr>
          <w:b w:val="0"/>
        </w:rPr>
        <w:t xml:space="preserve">  Birding, specifically grassland birds, can be viewed within this grassland area during nesting seasons.</w:t>
      </w:r>
    </w:p>
    <w:p w:rsidR="0032198B" w:rsidRPr="00F3018B" w:rsidRDefault="0032198B" w:rsidP="0032198B">
      <w:pPr>
        <w:pStyle w:val="Heading1"/>
        <w:pBdr>
          <w:bottom w:val="single" w:sz="4" w:space="1" w:color="auto"/>
        </w:pBdr>
        <w:rPr>
          <w:rFonts w:ascii="Times New Roman" w:hAnsi="Times New Roman" w:cs="Times New Roman"/>
          <w:sz w:val="40"/>
          <w:szCs w:val="40"/>
        </w:rPr>
      </w:pPr>
      <w:bookmarkStart w:id="13" w:name="_Toc491248192"/>
      <w:r>
        <w:rPr>
          <w:rFonts w:ascii="Times New Roman" w:hAnsi="Times New Roman" w:cs="Times New Roman"/>
          <w:sz w:val="40"/>
          <w:szCs w:val="40"/>
        </w:rPr>
        <w:t xml:space="preserve">Stand </w:t>
      </w:r>
      <w:r w:rsidR="002A022D">
        <w:rPr>
          <w:rFonts w:ascii="Times New Roman" w:hAnsi="Times New Roman" w:cs="Times New Roman"/>
          <w:sz w:val="40"/>
          <w:szCs w:val="40"/>
        </w:rPr>
        <w:t>6</w:t>
      </w:r>
      <w:r w:rsidRPr="00F3018B">
        <w:rPr>
          <w:rFonts w:ascii="Times New Roman" w:hAnsi="Times New Roman" w:cs="Times New Roman"/>
          <w:sz w:val="40"/>
          <w:szCs w:val="40"/>
        </w:rPr>
        <w:t>: Management Plan</w:t>
      </w:r>
      <w:bookmarkEnd w:id="13"/>
    </w:p>
    <w:p w:rsidR="0032198B" w:rsidRDefault="0032198B" w:rsidP="0032198B">
      <w:pPr>
        <w:spacing w:line="240" w:lineRule="auto"/>
      </w:pPr>
      <w:r>
        <w:t>Landowner Goals:</w:t>
      </w:r>
    </w:p>
    <w:p w:rsidR="0032198B" w:rsidRPr="00A673DB" w:rsidRDefault="0032198B" w:rsidP="0032198B">
      <w:pPr>
        <w:spacing w:line="240" w:lineRule="auto"/>
        <w:rPr>
          <w:b w:val="0"/>
        </w:rPr>
      </w:pPr>
      <w:r>
        <w:rPr>
          <w:b w:val="0"/>
        </w:rPr>
        <w:t>Keep grassland maintained</w:t>
      </w:r>
    </w:p>
    <w:p w:rsidR="0032198B" w:rsidRDefault="0032198B" w:rsidP="0032198B">
      <w:pPr>
        <w:spacing w:line="240" w:lineRule="auto"/>
      </w:pPr>
      <w:r>
        <w:t>Recommended Prescription:</w:t>
      </w:r>
    </w:p>
    <w:p w:rsidR="0032198B" w:rsidRDefault="0032198B" w:rsidP="0032198B">
      <w:pPr>
        <w:spacing w:line="240" w:lineRule="auto"/>
        <w:rPr>
          <w:b w:val="0"/>
        </w:rPr>
      </w:pPr>
      <w:r>
        <w:rPr>
          <w:b w:val="0"/>
        </w:rPr>
        <w:t xml:space="preserve">Mow fields on a </w:t>
      </w:r>
      <w:r w:rsidR="007B33C1">
        <w:rPr>
          <w:b w:val="0"/>
        </w:rPr>
        <w:t>biennial basis (years 1 and 3). Only mow fields after August 15</w:t>
      </w:r>
      <w:r w:rsidR="007B33C1" w:rsidRPr="007B33C1">
        <w:rPr>
          <w:b w:val="0"/>
          <w:vertAlign w:val="superscript"/>
        </w:rPr>
        <w:t>th</w:t>
      </w:r>
      <w:r w:rsidR="007B33C1">
        <w:rPr>
          <w:b w:val="0"/>
        </w:rPr>
        <w:t>, to not disturb bird nesting seasons</w:t>
      </w:r>
    </w:p>
    <w:tbl>
      <w:tblPr>
        <w:tblStyle w:val="TableGrid"/>
        <w:tblW w:w="0" w:type="auto"/>
        <w:tblLook w:val="04A0" w:firstRow="1" w:lastRow="0" w:firstColumn="1" w:lastColumn="0" w:noHBand="0" w:noVBand="1"/>
      </w:tblPr>
      <w:tblGrid>
        <w:gridCol w:w="985"/>
        <w:gridCol w:w="8365"/>
      </w:tblGrid>
      <w:tr w:rsidR="0032198B" w:rsidTr="0032198B">
        <w:tc>
          <w:tcPr>
            <w:tcW w:w="9350" w:type="dxa"/>
            <w:gridSpan w:val="2"/>
          </w:tcPr>
          <w:p w:rsidR="0032198B" w:rsidRDefault="0032198B" w:rsidP="0032198B">
            <w:pPr>
              <w:jc w:val="center"/>
            </w:pPr>
            <w:r>
              <w:t>Planned Activities Within Management Regime</w:t>
            </w:r>
          </w:p>
        </w:tc>
      </w:tr>
      <w:tr w:rsidR="0032198B" w:rsidTr="0032198B">
        <w:tc>
          <w:tcPr>
            <w:tcW w:w="985" w:type="dxa"/>
          </w:tcPr>
          <w:p w:rsidR="0032198B" w:rsidRDefault="0032198B" w:rsidP="0032198B">
            <w:pPr>
              <w:jc w:val="center"/>
            </w:pPr>
            <w:r>
              <w:t>Year</w:t>
            </w:r>
          </w:p>
        </w:tc>
        <w:tc>
          <w:tcPr>
            <w:tcW w:w="8365" w:type="dxa"/>
          </w:tcPr>
          <w:p w:rsidR="0032198B" w:rsidRDefault="0032198B" w:rsidP="0032198B">
            <w:pPr>
              <w:jc w:val="center"/>
            </w:pPr>
            <w:r>
              <w:t>Description of Activity</w:t>
            </w:r>
          </w:p>
        </w:tc>
      </w:tr>
      <w:tr w:rsidR="00DC68C7" w:rsidTr="00DC68C7">
        <w:tc>
          <w:tcPr>
            <w:tcW w:w="985" w:type="dxa"/>
          </w:tcPr>
          <w:p w:rsidR="00DC68C7" w:rsidRPr="00680D19" w:rsidRDefault="00DC68C7" w:rsidP="00DC68C7">
            <w:pPr>
              <w:rPr>
                <w:b w:val="0"/>
              </w:rPr>
            </w:pPr>
            <w:r w:rsidRPr="00680D19">
              <w:rPr>
                <w:b w:val="0"/>
              </w:rPr>
              <w:t>1, 2, 3</w:t>
            </w:r>
          </w:p>
        </w:tc>
        <w:tc>
          <w:tcPr>
            <w:tcW w:w="8365" w:type="dxa"/>
          </w:tcPr>
          <w:p w:rsidR="00DC68C7" w:rsidRPr="00680D19" w:rsidRDefault="00DC68C7" w:rsidP="00DC68C7">
            <w:pPr>
              <w:rPr>
                <w:b w:val="0"/>
              </w:rPr>
            </w:pPr>
            <w:r w:rsidRPr="00680D19">
              <w:rPr>
                <w:b w:val="0"/>
              </w:rPr>
              <w:t xml:space="preserve">Brush Management (314-Control </w:t>
            </w:r>
            <w:proofErr w:type="spellStart"/>
            <w:r w:rsidRPr="00680D19">
              <w:rPr>
                <w:b w:val="0"/>
              </w:rPr>
              <w:t>invasives</w:t>
            </w:r>
            <w:proofErr w:type="spellEnd"/>
            <w:r w:rsidRPr="00680D19">
              <w:rPr>
                <w:b w:val="0"/>
              </w:rPr>
              <w:t xml:space="preserve"> through herbicide use)</w:t>
            </w:r>
          </w:p>
        </w:tc>
      </w:tr>
      <w:tr w:rsidR="00DC68C7" w:rsidTr="0032198B">
        <w:tc>
          <w:tcPr>
            <w:tcW w:w="985" w:type="dxa"/>
          </w:tcPr>
          <w:p w:rsidR="00DC68C7" w:rsidRPr="00680D19" w:rsidRDefault="00DC68C7" w:rsidP="00DC68C7">
            <w:pPr>
              <w:rPr>
                <w:b w:val="0"/>
              </w:rPr>
            </w:pPr>
            <w:r>
              <w:rPr>
                <w:b w:val="0"/>
              </w:rPr>
              <w:t>1, 3</w:t>
            </w:r>
          </w:p>
        </w:tc>
        <w:tc>
          <w:tcPr>
            <w:tcW w:w="8365" w:type="dxa"/>
          </w:tcPr>
          <w:p w:rsidR="00DC68C7" w:rsidRPr="00680D19" w:rsidRDefault="00DC68C7" w:rsidP="00DC68C7">
            <w:pPr>
              <w:rPr>
                <w:b w:val="0"/>
              </w:rPr>
            </w:pPr>
            <w:r>
              <w:rPr>
                <w:b w:val="0"/>
              </w:rPr>
              <w:t>Mow field (314-brush hog)</w:t>
            </w:r>
          </w:p>
        </w:tc>
      </w:tr>
    </w:tbl>
    <w:p w:rsidR="0032198B" w:rsidRPr="00680D19" w:rsidRDefault="0032198B" w:rsidP="0032198B">
      <w:pPr>
        <w:spacing w:line="240" w:lineRule="auto"/>
        <w:rPr>
          <w:b w:val="0"/>
        </w:rPr>
      </w:pPr>
    </w:p>
    <w:p w:rsidR="0032198B" w:rsidRDefault="0032198B" w:rsidP="0032221C">
      <w:pPr>
        <w:rPr>
          <w:b w:val="0"/>
        </w:rPr>
      </w:pPr>
    </w:p>
    <w:p w:rsidR="0032221C" w:rsidRPr="0032221C" w:rsidRDefault="0032221C">
      <w:pPr>
        <w:rPr>
          <w:b w:val="0"/>
          <w:szCs w:val="24"/>
        </w:rPr>
      </w:pPr>
      <w:r>
        <w:rPr>
          <w:sz w:val="40"/>
          <w:szCs w:val="40"/>
        </w:rPr>
        <w:br w:type="page"/>
      </w:r>
    </w:p>
    <w:p w:rsidR="00766891" w:rsidRDefault="00B84E33" w:rsidP="00B84E33">
      <w:pPr>
        <w:pStyle w:val="Heading1"/>
        <w:pBdr>
          <w:bottom w:val="single" w:sz="4" w:space="1" w:color="auto"/>
        </w:pBdr>
        <w:jc w:val="center"/>
        <w:rPr>
          <w:rFonts w:ascii="Times New Roman" w:hAnsi="Times New Roman" w:cs="Times New Roman"/>
          <w:sz w:val="40"/>
          <w:szCs w:val="40"/>
        </w:rPr>
      </w:pPr>
      <w:bookmarkStart w:id="14" w:name="_Toc491248193"/>
      <w:r w:rsidRPr="00B84E33">
        <w:rPr>
          <w:rFonts w:ascii="Times New Roman" w:hAnsi="Times New Roman" w:cs="Times New Roman"/>
          <w:sz w:val="40"/>
          <w:szCs w:val="40"/>
        </w:rPr>
        <w:lastRenderedPageBreak/>
        <w:t>Summary Tables</w:t>
      </w:r>
      <w:bookmarkEnd w:id="14"/>
    </w:p>
    <w:p w:rsidR="00B84E33" w:rsidRDefault="00B84E33" w:rsidP="00B84E33"/>
    <w:p w:rsidR="00B84E33" w:rsidRDefault="00165329" w:rsidP="00B84E33">
      <w:pPr>
        <w:jc w:val="center"/>
      </w:pPr>
      <w:r>
        <w:t>Descriptions of Activities</w:t>
      </w:r>
    </w:p>
    <w:p w:rsidR="00B84E33" w:rsidRDefault="00B84E33" w:rsidP="00B84E33">
      <w:pPr>
        <w:pStyle w:val="ListParagraph"/>
        <w:ind w:left="1080"/>
        <w:jc w:val="center"/>
      </w:pPr>
    </w:p>
    <w:p w:rsidR="00B84E33" w:rsidRDefault="00B84E33" w:rsidP="00B84E33">
      <w:pPr>
        <w:pStyle w:val="ListParagraph"/>
        <w:ind w:left="0"/>
        <w:jc w:val="center"/>
      </w:pPr>
      <w:r>
        <w:t>-Y1-</w:t>
      </w:r>
    </w:p>
    <w:p w:rsidR="00B84E33" w:rsidRDefault="00B84E33" w:rsidP="00B84E33">
      <w:pPr>
        <w:pStyle w:val="ListParagraph"/>
        <w:ind w:left="0"/>
        <w:jc w:val="center"/>
      </w:pPr>
    </w:p>
    <w:tbl>
      <w:tblPr>
        <w:tblStyle w:val="TableGrid"/>
        <w:tblW w:w="0" w:type="auto"/>
        <w:jc w:val="center"/>
        <w:tblLook w:val="04A0" w:firstRow="1" w:lastRow="0" w:firstColumn="1" w:lastColumn="0" w:noHBand="0" w:noVBand="1"/>
      </w:tblPr>
      <w:tblGrid>
        <w:gridCol w:w="3116"/>
        <w:gridCol w:w="3359"/>
      </w:tblGrid>
      <w:tr w:rsidR="00165329" w:rsidTr="00165329">
        <w:trPr>
          <w:jc w:val="center"/>
        </w:trPr>
        <w:tc>
          <w:tcPr>
            <w:tcW w:w="3116" w:type="dxa"/>
          </w:tcPr>
          <w:p w:rsidR="00165329" w:rsidRDefault="00165329" w:rsidP="00165329">
            <w:pPr>
              <w:pStyle w:val="ListParagraph"/>
              <w:ind w:left="0"/>
              <w:jc w:val="center"/>
            </w:pPr>
            <w:r>
              <w:t>STAND</w:t>
            </w:r>
          </w:p>
        </w:tc>
        <w:tc>
          <w:tcPr>
            <w:tcW w:w="3359" w:type="dxa"/>
          </w:tcPr>
          <w:p w:rsidR="00165329" w:rsidRDefault="00165329" w:rsidP="00165329">
            <w:pPr>
              <w:pStyle w:val="ListParagraph"/>
              <w:ind w:left="0"/>
              <w:jc w:val="center"/>
            </w:pPr>
            <w:r>
              <w:t>ACTIVITY</w:t>
            </w:r>
          </w:p>
        </w:tc>
      </w:tr>
      <w:tr w:rsidR="00165329" w:rsidTr="00165329">
        <w:trPr>
          <w:jc w:val="center"/>
        </w:trPr>
        <w:tc>
          <w:tcPr>
            <w:tcW w:w="3116" w:type="dxa"/>
          </w:tcPr>
          <w:p w:rsidR="00165329" w:rsidRPr="005878F9" w:rsidRDefault="00165329" w:rsidP="00165329">
            <w:pPr>
              <w:pStyle w:val="ListParagraph"/>
              <w:ind w:left="0"/>
              <w:jc w:val="center"/>
              <w:rPr>
                <w:b w:val="0"/>
              </w:rPr>
            </w:pPr>
            <w:r>
              <w:rPr>
                <w:b w:val="0"/>
              </w:rPr>
              <w:t>1</w:t>
            </w:r>
            <w:r w:rsidR="008B128E">
              <w:rPr>
                <w:b w:val="0"/>
              </w:rPr>
              <w:t>, 6</w:t>
            </w:r>
          </w:p>
        </w:tc>
        <w:tc>
          <w:tcPr>
            <w:tcW w:w="3359" w:type="dxa"/>
          </w:tcPr>
          <w:p w:rsidR="00165329" w:rsidRPr="005878F9" w:rsidRDefault="00165329" w:rsidP="00165329">
            <w:pPr>
              <w:pStyle w:val="ListParagraph"/>
              <w:ind w:left="0"/>
              <w:jc w:val="center"/>
              <w:rPr>
                <w:b w:val="0"/>
              </w:rPr>
            </w:pPr>
            <w:r>
              <w:rPr>
                <w:b w:val="0"/>
              </w:rPr>
              <w:t>Invasive control</w:t>
            </w:r>
          </w:p>
        </w:tc>
      </w:tr>
      <w:tr w:rsidR="00165329" w:rsidTr="00165329">
        <w:trPr>
          <w:jc w:val="center"/>
        </w:trPr>
        <w:tc>
          <w:tcPr>
            <w:tcW w:w="3116" w:type="dxa"/>
          </w:tcPr>
          <w:p w:rsidR="00165329" w:rsidRDefault="00165329" w:rsidP="008B128E">
            <w:pPr>
              <w:pStyle w:val="ListParagraph"/>
              <w:ind w:left="0"/>
              <w:jc w:val="center"/>
              <w:rPr>
                <w:b w:val="0"/>
              </w:rPr>
            </w:pPr>
            <w:r>
              <w:rPr>
                <w:b w:val="0"/>
              </w:rPr>
              <w:t>1</w:t>
            </w:r>
          </w:p>
        </w:tc>
        <w:tc>
          <w:tcPr>
            <w:tcW w:w="3359" w:type="dxa"/>
          </w:tcPr>
          <w:p w:rsidR="00165329" w:rsidRDefault="00165329" w:rsidP="00165329">
            <w:pPr>
              <w:pStyle w:val="ListParagraph"/>
              <w:ind w:left="0"/>
              <w:jc w:val="center"/>
              <w:rPr>
                <w:b w:val="0"/>
              </w:rPr>
            </w:pPr>
            <w:r>
              <w:rPr>
                <w:b w:val="0"/>
              </w:rPr>
              <w:t>Create early successional habitat</w:t>
            </w:r>
          </w:p>
        </w:tc>
      </w:tr>
      <w:tr w:rsidR="002A022D" w:rsidTr="00165329">
        <w:trPr>
          <w:jc w:val="center"/>
        </w:trPr>
        <w:tc>
          <w:tcPr>
            <w:tcW w:w="3116" w:type="dxa"/>
          </w:tcPr>
          <w:p w:rsidR="002A022D" w:rsidRDefault="002A022D" w:rsidP="00165329">
            <w:pPr>
              <w:pStyle w:val="ListParagraph"/>
              <w:ind w:left="0"/>
              <w:jc w:val="center"/>
              <w:rPr>
                <w:b w:val="0"/>
              </w:rPr>
            </w:pPr>
            <w:r>
              <w:rPr>
                <w:b w:val="0"/>
              </w:rPr>
              <w:t>6</w:t>
            </w:r>
          </w:p>
        </w:tc>
        <w:tc>
          <w:tcPr>
            <w:tcW w:w="3359" w:type="dxa"/>
          </w:tcPr>
          <w:p w:rsidR="002A022D" w:rsidRDefault="002A022D" w:rsidP="00165329">
            <w:pPr>
              <w:pStyle w:val="ListParagraph"/>
              <w:ind w:left="0"/>
              <w:jc w:val="center"/>
              <w:rPr>
                <w:b w:val="0"/>
              </w:rPr>
            </w:pPr>
            <w:r>
              <w:rPr>
                <w:b w:val="0"/>
              </w:rPr>
              <w:t>Mow field</w:t>
            </w:r>
          </w:p>
        </w:tc>
      </w:tr>
    </w:tbl>
    <w:p w:rsidR="00B84E33" w:rsidRDefault="00B84E33" w:rsidP="00165329">
      <w:pPr>
        <w:pStyle w:val="ListParagraph"/>
        <w:ind w:left="0"/>
        <w:jc w:val="center"/>
      </w:pPr>
    </w:p>
    <w:p w:rsidR="00D5613F" w:rsidRDefault="005B08F3" w:rsidP="00165329">
      <w:pPr>
        <w:pStyle w:val="ListParagraph"/>
        <w:ind w:left="0"/>
        <w:jc w:val="center"/>
      </w:pPr>
      <w:r>
        <w:t>-Y2</w:t>
      </w:r>
      <w:r w:rsidR="00D5613F">
        <w:t>-</w:t>
      </w:r>
    </w:p>
    <w:p w:rsidR="00D5613F" w:rsidRDefault="00D5613F" w:rsidP="00165329">
      <w:pPr>
        <w:pStyle w:val="ListParagraph"/>
        <w:ind w:left="0"/>
        <w:jc w:val="center"/>
      </w:pPr>
    </w:p>
    <w:tbl>
      <w:tblPr>
        <w:tblStyle w:val="TableGrid"/>
        <w:tblW w:w="0" w:type="auto"/>
        <w:jc w:val="center"/>
        <w:tblLook w:val="04A0" w:firstRow="1" w:lastRow="0" w:firstColumn="1" w:lastColumn="0" w:noHBand="0" w:noVBand="1"/>
      </w:tblPr>
      <w:tblGrid>
        <w:gridCol w:w="3116"/>
        <w:gridCol w:w="3117"/>
      </w:tblGrid>
      <w:tr w:rsidR="00165329" w:rsidTr="00165329">
        <w:trPr>
          <w:jc w:val="center"/>
        </w:trPr>
        <w:tc>
          <w:tcPr>
            <w:tcW w:w="3116" w:type="dxa"/>
          </w:tcPr>
          <w:p w:rsidR="00165329" w:rsidRDefault="00165329" w:rsidP="00165329">
            <w:pPr>
              <w:pStyle w:val="ListParagraph"/>
              <w:ind w:left="0"/>
              <w:jc w:val="center"/>
            </w:pPr>
            <w:r>
              <w:t>STAND</w:t>
            </w:r>
          </w:p>
        </w:tc>
        <w:tc>
          <w:tcPr>
            <w:tcW w:w="3117" w:type="dxa"/>
          </w:tcPr>
          <w:p w:rsidR="00165329" w:rsidRDefault="00165329" w:rsidP="00165329">
            <w:pPr>
              <w:pStyle w:val="ListParagraph"/>
              <w:ind w:left="0"/>
              <w:jc w:val="center"/>
            </w:pPr>
            <w:r>
              <w:t>ACTIVITY</w:t>
            </w:r>
          </w:p>
        </w:tc>
      </w:tr>
      <w:tr w:rsidR="00165329" w:rsidTr="00165329">
        <w:trPr>
          <w:jc w:val="center"/>
        </w:trPr>
        <w:tc>
          <w:tcPr>
            <w:tcW w:w="3116" w:type="dxa"/>
          </w:tcPr>
          <w:p w:rsidR="00165329" w:rsidRPr="005878F9" w:rsidRDefault="00165329" w:rsidP="00165329">
            <w:pPr>
              <w:pStyle w:val="ListParagraph"/>
              <w:ind w:left="0"/>
              <w:jc w:val="center"/>
              <w:rPr>
                <w:b w:val="0"/>
              </w:rPr>
            </w:pPr>
            <w:r>
              <w:rPr>
                <w:b w:val="0"/>
              </w:rPr>
              <w:t>1</w:t>
            </w:r>
            <w:r w:rsidR="008B128E">
              <w:rPr>
                <w:b w:val="0"/>
              </w:rPr>
              <w:t>, 6</w:t>
            </w:r>
          </w:p>
        </w:tc>
        <w:tc>
          <w:tcPr>
            <w:tcW w:w="3117" w:type="dxa"/>
          </w:tcPr>
          <w:p w:rsidR="00165329" w:rsidRDefault="00165329" w:rsidP="00165329">
            <w:pPr>
              <w:pStyle w:val="ListParagraph"/>
              <w:ind w:left="0"/>
              <w:jc w:val="center"/>
              <w:rPr>
                <w:b w:val="0"/>
              </w:rPr>
            </w:pPr>
            <w:r>
              <w:rPr>
                <w:b w:val="0"/>
              </w:rPr>
              <w:t>Follow up invasive control</w:t>
            </w:r>
          </w:p>
        </w:tc>
      </w:tr>
    </w:tbl>
    <w:p w:rsidR="00D5613F" w:rsidRDefault="00D5613F" w:rsidP="00165329">
      <w:pPr>
        <w:pStyle w:val="ListParagraph"/>
        <w:ind w:left="0"/>
        <w:jc w:val="center"/>
      </w:pPr>
    </w:p>
    <w:p w:rsidR="00C7286B" w:rsidRDefault="00C7286B" w:rsidP="00165329">
      <w:pPr>
        <w:pStyle w:val="ListParagraph"/>
        <w:ind w:left="0"/>
        <w:jc w:val="center"/>
      </w:pPr>
      <w:r>
        <w:t>-Y3-</w:t>
      </w:r>
    </w:p>
    <w:p w:rsidR="00C7286B" w:rsidRDefault="00C7286B" w:rsidP="00165329">
      <w:pPr>
        <w:pStyle w:val="ListParagraph"/>
        <w:ind w:left="0"/>
        <w:jc w:val="center"/>
      </w:pPr>
    </w:p>
    <w:tbl>
      <w:tblPr>
        <w:tblStyle w:val="TableGrid"/>
        <w:tblW w:w="0" w:type="auto"/>
        <w:jc w:val="center"/>
        <w:tblLook w:val="04A0" w:firstRow="1" w:lastRow="0" w:firstColumn="1" w:lastColumn="0" w:noHBand="0" w:noVBand="1"/>
      </w:tblPr>
      <w:tblGrid>
        <w:gridCol w:w="3116"/>
        <w:gridCol w:w="3117"/>
      </w:tblGrid>
      <w:tr w:rsidR="00165329" w:rsidTr="00165329">
        <w:trPr>
          <w:jc w:val="center"/>
        </w:trPr>
        <w:tc>
          <w:tcPr>
            <w:tcW w:w="3116" w:type="dxa"/>
          </w:tcPr>
          <w:p w:rsidR="00165329" w:rsidRDefault="00165329" w:rsidP="00165329">
            <w:pPr>
              <w:pStyle w:val="ListParagraph"/>
              <w:ind w:left="0"/>
              <w:jc w:val="center"/>
            </w:pPr>
            <w:r>
              <w:t>STAND</w:t>
            </w:r>
          </w:p>
        </w:tc>
        <w:tc>
          <w:tcPr>
            <w:tcW w:w="3117" w:type="dxa"/>
          </w:tcPr>
          <w:p w:rsidR="00165329" w:rsidRDefault="00165329" w:rsidP="00165329">
            <w:pPr>
              <w:pStyle w:val="ListParagraph"/>
              <w:ind w:left="0"/>
              <w:jc w:val="center"/>
            </w:pPr>
            <w:r>
              <w:t>ACTIVITY</w:t>
            </w:r>
          </w:p>
        </w:tc>
      </w:tr>
      <w:tr w:rsidR="00165329" w:rsidTr="00165329">
        <w:trPr>
          <w:jc w:val="center"/>
        </w:trPr>
        <w:tc>
          <w:tcPr>
            <w:tcW w:w="3116" w:type="dxa"/>
          </w:tcPr>
          <w:p w:rsidR="00165329" w:rsidRPr="005878F9" w:rsidRDefault="00165329" w:rsidP="00165329">
            <w:pPr>
              <w:pStyle w:val="ListParagraph"/>
              <w:ind w:left="0"/>
              <w:jc w:val="center"/>
              <w:rPr>
                <w:b w:val="0"/>
              </w:rPr>
            </w:pPr>
            <w:r>
              <w:rPr>
                <w:b w:val="0"/>
              </w:rPr>
              <w:t>1</w:t>
            </w:r>
            <w:r w:rsidR="008B128E">
              <w:rPr>
                <w:b w:val="0"/>
              </w:rPr>
              <w:t>, 6</w:t>
            </w:r>
          </w:p>
        </w:tc>
        <w:tc>
          <w:tcPr>
            <w:tcW w:w="3117" w:type="dxa"/>
          </w:tcPr>
          <w:p w:rsidR="00165329" w:rsidRDefault="00165329" w:rsidP="00165329">
            <w:pPr>
              <w:pStyle w:val="ListParagraph"/>
              <w:ind w:left="0"/>
              <w:jc w:val="center"/>
              <w:rPr>
                <w:b w:val="0"/>
              </w:rPr>
            </w:pPr>
            <w:r>
              <w:rPr>
                <w:b w:val="0"/>
              </w:rPr>
              <w:t>Follow up invasive control (if necessary)</w:t>
            </w:r>
          </w:p>
        </w:tc>
      </w:tr>
      <w:tr w:rsidR="002A022D" w:rsidTr="00165329">
        <w:trPr>
          <w:jc w:val="center"/>
        </w:trPr>
        <w:tc>
          <w:tcPr>
            <w:tcW w:w="3116" w:type="dxa"/>
          </w:tcPr>
          <w:p w:rsidR="002A022D" w:rsidRDefault="002A022D" w:rsidP="00165329">
            <w:pPr>
              <w:pStyle w:val="ListParagraph"/>
              <w:ind w:left="0"/>
              <w:jc w:val="center"/>
              <w:rPr>
                <w:b w:val="0"/>
              </w:rPr>
            </w:pPr>
            <w:r>
              <w:rPr>
                <w:b w:val="0"/>
              </w:rPr>
              <w:t>6</w:t>
            </w:r>
          </w:p>
        </w:tc>
        <w:tc>
          <w:tcPr>
            <w:tcW w:w="3117" w:type="dxa"/>
          </w:tcPr>
          <w:p w:rsidR="002A022D" w:rsidRDefault="002A022D" w:rsidP="00165329">
            <w:pPr>
              <w:pStyle w:val="ListParagraph"/>
              <w:ind w:left="0"/>
              <w:jc w:val="center"/>
              <w:rPr>
                <w:b w:val="0"/>
              </w:rPr>
            </w:pPr>
            <w:r>
              <w:rPr>
                <w:b w:val="0"/>
              </w:rPr>
              <w:t>Mow field</w:t>
            </w:r>
          </w:p>
        </w:tc>
      </w:tr>
    </w:tbl>
    <w:p w:rsidR="00B84E33" w:rsidRDefault="00B84E33" w:rsidP="00B84E33">
      <w:pPr>
        <w:pStyle w:val="ListParagraph"/>
        <w:ind w:left="0"/>
        <w:jc w:val="center"/>
      </w:pPr>
    </w:p>
    <w:p w:rsidR="00B84E33" w:rsidRDefault="00B84E33" w:rsidP="00B84E33">
      <w:pPr>
        <w:pStyle w:val="ListParagraph"/>
        <w:ind w:left="0"/>
        <w:jc w:val="center"/>
      </w:pPr>
    </w:p>
    <w:p w:rsidR="00C96244" w:rsidRDefault="00C96244">
      <w:r>
        <w:br w:type="page"/>
      </w:r>
    </w:p>
    <w:p w:rsidR="0088035D" w:rsidRDefault="001341BA">
      <w:r>
        <w:lastRenderedPageBreak/>
        <w:br w:type="page"/>
      </w: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943600" cy="7675880"/>
            <wp:effectExtent l="0" t="0" r="0" b="1270"/>
            <wp:wrapTight wrapText="bothSides">
              <wp:wrapPolygon edited="0">
                <wp:start x="0" y="0"/>
                <wp:lineTo x="0" y="21550"/>
                <wp:lineTo x="21531" y="21550"/>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7675880"/>
                    </a:xfrm>
                    <a:prstGeom prst="rect">
                      <a:avLst/>
                    </a:prstGeom>
                  </pic:spPr>
                </pic:pic>
              </a:graphicData>
            </a:graphic>
            <wp14:sizeRelH relativeFrom="page">
              <wp14:pctWidth>0</wp14:pctWidth>
            </wp14:sizeRelH>
            <wp14:sizeRelV relativeFrom="page">
              <wp14:pctHeight>0</wp14:pctHeight>
            </wp14:sizeRelV>
          </wp:anchor>
        </w:drawing>
      </w:r>
    </w:p>
    <w:p w:rsidR="008A7F42" w:rsidRDefault="008A7F42">
      <w:r>
        <w:rPr>
          <w:noProof/>
        </w:rPr>
        <w:lastRenderedPageBreak/>
        <w:drawing>
          <wp:anchor distT="0" distB="0" distL="114300" distR="114300" simplePos="0" relativeHeight="251660288" behindDoc="1" locked="0" layoutInCell="1" allowOverlap="1" wp14:anchorId="6F535DBE" wp14:editId="6C4047C5">
            <wp:simplePos x="0" y="0"/>
            <wp:positionH relativeFrom="column">
              <wp:posOffset>9525</wp:posOffset>
            </wp:positionH>
            <wp:positionV relativeFrom="paragraph">
              <wp:posOffset>0</wp:posOffset>
            </wp:positionV>
            <wp:extent cx="5943600" cy="7706360"/>
            <wp:effectExtent l="0" t="0" r="0" b="8890"/>
            <wp:wrapTight wrapText="bothSides">
              <wp:wrapPolygon edited="0">
                <wp:start x="0" y="0"/>
                <wp:lineTo x="0" y="21572"/>
                <wp:lineTo x="21531" y="21572"/>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7706360"/>
                    </a:xfrm>
                    <a:prstGeom prst="rect">
                      <a:avLst/>
                    </a:prstGeom>
                  </pic:spPr>
                </pic:pic>
              </a:graphicData>
            </a:graphic>
            <wp14:sizeRelH relativeFrom="page">
              <wp14:pctWidth>0</wp14:pctWidth>
            </wp14:sizeRelH>
            <wp14:sizeRelV relativeFrom="page">
              <wp14:pctHeight>0</wp14:pctHeight>
            </wp14:sizeRelV>
          </wp:anchor>
        </w:drawing>
      </w:r>
      <w:r>
        <w:br w:type="page"/>
      </w:r>
    </w:p>
    <w:p w:rsidR="008A7F42" w:rsidRDefault="008A7F42">
      <w:r>
        <w:rPr>
          <w:noProof/>
        </w:rPr>
        <w:lastRenderedPageBreak/>
        <w:drawing>
          <wp:anchor distT="0" distB="0" distL="114300" distR="114300" simplePos="0" relativeHeight="251659264" behindDoc="1" locked="0" layoutInCell="1" allowOverlap="1" wp14:anchorId="64FB4404" wp14:editId="166D2832">
            <wp:simplePos x="0" y="0"/>
            <wp:positionH relativeFrom="column">
              <wp:posOffset>-19050</wp:posOffset>
            </wp:positionH>
            <wp:positionV relativeFrom="paragraph">
              <wp:posOffset>0</wp:posOffset>
            </wp:positionV>
            <wp:extent cx="5943600" cy="7731125"/>
            <wp:effectExtent l="0" t="0" r="0" b="3175"/>
            <wp:wrapTight wrapText="bothSides">
              <wp:wrapPolygon edited="0">
                <wp:start x="0" y="0"/>
                <wp:lineTo x="0" y="21556"/>
                <wp:lineTo x="21531" y="21556"/>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7731125"/>
                    </a:xfrm>
                    <a:prstGeom prst="rect">
                      <a:avLst/>
                    </a:prstGeom>
                  </pic:spPr>
                </pic:pic>
              </a:graphicData>
            </a:graphic>
            <wp14:sizeRelH relativeFrom="page">
              <wp14:pctWidth>0</wp14:pctWidth>
            </wp14:sizeRelH>
            <wp14:sizeRelV relativeFrom="page">
              <wp14:pctHeight>0</wp14:pctHeight>
            </wp14:sizeRelV>
          </wp:anchor>
        </w:drawing>
      </w:r>
      <w:r>
        <w:br w:type="page"/>
      </w:r>
    </w:p>
    <w:p w:rsidR="008A7F42" w:rsidRDefault="002960D6" w:rsidP="00C96244">
      <w:r w:rsidRPr="002960D6">
        <w:rPr>
          <w:noProof/>
        </w:rPr>
        <w:lastRenderedPageBreak/>
        <w:drawing>
          <wp:inline distT="0" distB="0" distL="0" distR="0">
            <wp:extent cx="5943600" cy="7691718"/>
            <wp:effectExtent l="0" t="0" r="0" b="5080"/>
            <wp:docPr id="6" name="Picture 6" descr="Q:\NEC\NEC_GIS\NEC_jpegs_pdfs\Private_Lands\Wolf Den LT\Stan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EC\NEC_GIS\NEC_jpegs_pdfs\Private_Lands\Wolf Den LT\Stand_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bookmarkStart w:id="15" w:name="_GoBack"/>
      <w:bookmarkEnd w:id="15"/>
      <w:r w:rsidR="008B128E">
        <w:rPr>
          <w:noProof/>
        </w:rPr>
        <w:t xml:space="preserve"> </w:t>
      </w:r>
    </w:p>
    <w:p w:rsidR="008A7F42" w:rsidRDefault="008A7F42" w:rsidP="00C96244"/>
    <w:p w:rsidR="008A7F42" w:rsidRDefault="008A7F42">
      <w:r>
        <w:rPr>
          <w:noProof/>
        </w:rPr>
        <w:lastRenderedPageBreak/>
        <w:drawing>
          <wp:anchor distT="0" distB="0" distL="114300" distR="114300" simplePos="0" relativeHeight="251662336" behindDoc="1" locked="0" layoutInCell="1" allowOverlap="1" wp14:anchorId="0FB77E27" wp14:editId="0D6F6368">
            <wp:simplePos x="0" y="0"/>
            <wp:positionH relativeFrom="column">
              <wp:posOffset>0</wp:posOffset>
            </wp:positionH>
            <wp:positionV relativeFrom="paragraph">
              <wp:posOffset>0</wp:posOffset>
            </wp:positionV>
            <wp:extent cx="5943600" cy="7767320"/>
            <wp:effectExtent l="0" t="0" r="0" b="5080"/>
            <wp:wrapTight wrapText="bothSides">
              <wp:wrapPolygon edited="0">
                <wp:start x="0" y="0"/>
                <wp:lineTo x="0" y="21561"/>
                <wp:lineTo x="21531" y="21561"/>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7767320"/>
                    </a:xfrm>
                    <a:prstGeom prst="rect">
                      <a:avLst/>
                    </a:prstGeom>
                  </pic:spPr>
                </pic:pic>
              </a:graphicData>
            </a:graphic>
            <wp14:sizeRelH relativeFrom="page">
              <wp14:pctWidth>0</wp14:pctWidth>
            </wp14:sizeRelH>
            <wp14:sizeRelV relativeFrom="page">
              <wp14:pctHeight>0</wp14:pctHeight>
            </wp14:sizeRelV>
          </wp:anchor>
        </w:drawing>
      </w:r>
      <w:r>
        <w:br w:type="page"/>
      </w:r>
    </w:p>
    <w:p w:rsidR="00B84E33" w:rsidRPr="00B84E33" w:rsidRDefault="00703065" w:rsidP="00C96244">
      <w:r>
        <w:rPr>
          <w:noProof/>
        </w:rPr>
        <w:lastRenderedPageBreak/>
        <w:drawing>
          <wp:inline distT="0" distB="0" distL="0" distR="0" wp14:anchorId="5E93D9C5" wp14:editId="47566FE6">
            <wp:extent cx="5943600" cy="77273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727315"/>
                    </a:xfrm>
                    <a:prstGeom prst="rect">
                      <a:avLst/>
                    </a:prstGeom>
                  </pic:spPr>
                </pic:pic>
              </a:graphicData>
            </a:graphic>
          </wp:inline>
        </w:drawing>
      </w:r>
    </w:p>
    <w:sectPr w:rsidR="00B84E33" w:rsidRPr="00B84E33" w:rsidSect="00F3018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30E" w:rsidRDefault="007E130E" w:rsidP="00A91DA0">
      <w:pPr>
        <w:spacing w:after="0" w:line="240" w:lineRule="auto"/>
      </w:pPr>
      <w:r>
        <w:separator/>
      </w:r>
    </w:p>
  </w:endnote>
  <w:endnote w:type="continuationSeparator" w:id="0">
    <w:p w:rsidR="007E130E" w:rsidRDefault="007E130E" w:rsidP="00A91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075281"/>
      <w:docPartObj>
        <w:docPartGallery w:val="Page Numbers (Bottom of Page)"/>
        <w:docPartUnique/>
      </w:docPartObj>
    </w:sdtPr>
    <w:sdtEndPr>
      <w:rPr>
        <w:noProof/>
      </w:rPr>
    </w:sdtEndPr>
    <w:sdtContent>
      <w:p w:rsidR="007E130E" w:rsidRDefault="007E130E">
        <w:pPr>
          <w:pStyle w:val="Footer"/>
          <w:jc w:val="center"/>
        </w:pPr>
        <w:r>
          <w:fldChar w:fldCharType="begin"/>
        </w:r>
        <w:r>
          <w:instrText xml:space="preserve"> PAGE   \* MERGEFORMAT </w:instrText>
        </w:r>
        <w:r>
          <w:fldChar w:fldCharType="separate"/>
        </w:r>
        <w:r w:rsidR="002960D6">
          <w:rPr>
            <w:noProof/>
          </w:rPr>
          <w:t>25</w:t>
        </w:r>
        <w:r>
          <w:rPr>
            <w:noProof/>
          </w:rPr>
          <w:fldChar w:fldCharType="end"/>
        </w:r>
      </w:p>
    </w:sdtContent>
  </w:sdt>
  <w:p w:rsidR="007E130E" w:rsidRDefault="007E13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30E" w:rsidRDefault="007E130E" w:rsidP="00A91DA0">
      <w:pPr>
        <w:spacing w:after="0" w:line="240" w:lineRule="auto"/>
      </w:pPr>
      <w:r>
        <w:separator/>
      </w:r>
    </w:p>
  </w:footnote>
  <w:footnote w:type="continuationSeparator" w:id="0">
    <w:p w:rsidR="007E130E" w:rsidRDefault="007E130E" w:rsidP="00A91D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30E" w:rsidRDefault="007E130E">
    <w:pPr>
      <w:pStyle w:val="Header"/>
    </w:pPr>
    <w:r>
      <w:tab/>
    </w:r>
  </w:p>
  <w:p w:rsidR="007E130E" w:rsidRDefault="007E13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63BD6"/>
    <w:multiLevelType w:val="hybridMultilevel"/>
    <w:tmpl w:val="C062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42B72"/>
    <w:multiLevelType w:val="hybridMultilevel"/>
    <w:tmpl w:val="9DBCBAE0"/>
    <w:lvl w:ilvl="0" w:tplc="ADA28E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409D8"/>
    <w:multiLevelType w:val="hybridMultilevel"/>
    <w:tmpl w:val="62FCC7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9511BDD"/>
    <w:multiLevelType w:val="hybridMultilevel"/>
    <w:tmpl w:val="48D8D95A"/>
    <w:lvl w:ilvl="0" w:tplc="CDE09E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FCF3545"/>
    <w:multiLevelType w:val="hybridMultilevel"/>
    <w:tmpl w:val="BE9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CC781A"/>
    <w:multiLevelType w:val="hybridMultilevel"/>
    <w:tmpl w:val="8D6A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773DE0"/>
    <w:multiLevelType w:val="hybridMultilevel"/>
    <w:tmpl w:val="F6DE3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A794453"/>
    <w:multiLevelType w:val="hybridMultilevel"/>
    <w:tmpl w:val="D550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E2B"/>
    <w:rsid w:val="00022C9E"/>
    <w:rsid w:val="00042338"/>
    <w:rsid w:val="00071A40"/>
    <w:rsid w:val="00071CD4"/>
    <w:rsid w:val="00087191"/>
    <w:rsid w:val="000875E8"/>
    <w:rsid w:val="000A0144"/>
    <w:rsid w:val="000A2396"/>
    <w:rsid w:val="000B5C95"/>
    <w:rsid w:val="000E0B01"/>
    <w:rsid w:val="000E3DD6"/>
    <w:rsid w:val="000E7833"/>
    <w:rsid w:val="00107624"/>
    <w:rsid w:val="00124A57"/>
    <w:rsid w:val="001316E4"/>
    <w:rsid w:val="001341BA"/>
    <w:rsid w:val="00144A3D"/>
    <w:rsid w:val="00160336"/>
    <w:rsid w:val="00161C0D"/>
    <w:rsid w:val="00163F6F"/>
    <w:rsid w:val="00165329"/>
    <w:rsid w:val="0016636B"/>
    <w:rsid w:val="0019033E"/>
    <w:rsid w:val="00193E1E"/>
    <w:rsid w:val="001973EF"/>
    <w:rsid w:val="001A525A"/>
    <w:rsid w:val="001D5FDD"/>
    <w:rsid w:val="001D751C"/>
    <w:rsid w:val="001F70F1"/>
    <w:rsid w:val="00205B5E"/>
    <w:rsid w:val="002071CE"/>
    <w:rsid w:val="00216F2D"/>
    <w:rsid w:val="0021773B"/>
    <w:rsid w:val="002232CF"/>
    <w:rsid w:val="00232253"/>
    <w:rsid w:val="00242C65"/>
    <w:rsid w:val="00247032"/>
    <w:rsid w:val="002960D6"/>
    <w:rsid w:val="002A022D"/>
    <w:rsid w:val="002A20C1"/>
    <w:rsid w:val="002A638A"/>
    <w:rsid w:val="002B4CC3"/>
    <w:rsid w:val="002C11A8"/>
    <w:rsid w:val="002C766B"/>
    <w:rsid w:val="002D1154"/>
    <w:rsid w:val="002E2E8A"/>
    <w:rsid w:val="002E3F87"/>
    <w:rsid w:val="002F7D57"/>
    <w:rsid w:val="003076A0"/>
    <w:rsid w:val="003160A2"/>
    <w:rsid w:val="003175C7"/>
    <w:rsid w:val="0032198B"/>
    <w:rsid w:val="0032221C"/>
    <w:rsid w:val="00322DB7"/>
    <w:rsid w:val="003527F5"/>
    <w:rsid w:val="00357E2C"/>
    <w:rsid w:val="00367EBA"/>
    <w:rsid w:val="00370785"/>
    <w:rsid w:val="0037443B"/>
    <w:rsid w:val="00386DF1"/>
    <w:rsid w:val="00390EDB"/>
    <w:rsid w:val="003C1DC1"/>
    <w:rsid w:val="003D38E1"/>
    <w:rsid w:val="003E159E"/>
    <w:rsid w:val="003F6DCF"/>
    <w:rsid w:val="00413E1E"/>
    <w:rsid w:val="0041762D"/>
    <w:rsid w:val="00437387"/>
    <w:rsid w:val="004454FE"/>
    <w:rsid w:val="0046277C"/>
    <w:rsid w:val="00463C1E"/>
    <w:rsid w:val="00477AA7"/>
    <w:rsid w:val="00493D0E"/>
    <w:rsid w:val="004955D0"/>
    <w:rsid w:val="004969C2"/>
    <w:rsid w:val="00496B82"/>
    <w:rsid w:val="004972D4"/>
    <w:rsid w:val="004A22DE"/>
    <w:rsid w:val="004B7E78"/>
    <w:rsid w:val="004E17A1"/>
    <w:rsid w:val="004F593A"/>
    <w:rsid w:val="004F6FAD"/>
    <w:rsid w:val="00500586"/>
    <w:rsid w:val="00511CCD"/>
    <w:rsid w:val="00513725"/>
    <w:rsid w:val="00513C9A"/>
    <w:rsid w:val="00534E2B"/>
    <w:rsid w:val="00541C35"/>
    <w:rsid w:val="0054772D"/>
    <w:rsid w:val="00555713"/>
    <w:rsid w:val="00577B47"/>
    <w:rsid w:val="005878F9"/>
    <w:rsid w:val="005938CE"/>
    <w:rsid w:val="005A6173"/>
    <w:rsid w:val="005B03C3"/>
    <w:rsid w:val="005B08F3"/>
    <w:rsid w:val="005B7969"/>
    <w:rsid w:val="005C1332"/>
    <w:rsid w:val="005C39D8"/>
    <w:rsid w:val="005E0E75"/>
    <w:rsid w:val="005E435A"/>
    <w:rsid w:val="005F2277"/>
    <w:rsid w:val="005F65B3"/>
    <w:rsid w:val="00612547"/>
    <w:rsid w:val="00617735"/>
    <w:rsid w:val="00620466"/>
    <w:rsid w:val="00621F49"/>
    <w:rsid w:val="006500FF"/>
    <w:rsid w:val="00650F97"/>
    <w:rsid w:val="0065379A"/>
    <w:rsid w:val="0066360D"/>
    <w:rsid w:val="006666BB"/>
    <w:rsid w:val="00680D19"/>
    <w:rsid w:val="00683B73"/>
    <w:rsid w:val="00686F62"/>
    <w:rsid w:val="0069147D"/>
    <w:rsid w:val="00695461"/>
    <w:rsid w:val="006A43ED"/>
    <w:rsid w:val="006C0FA0"/>
    <w:rsid w:val="006D7D64"/>
    <w:rsid w:val="006E331C"/>
    <w:rsid w:val="006F24A8"/>
    <w:rsid w:val="006F486E"/>
    <w:rsid w:val="006F4BB8"/>
    <w:rsid w:val="00703065"/>
    <w:rsid w:val="007160F7"/>
    <w:rsid w:val="00725CEF"/>
    <w:rsid w:val="007374F5"/>
    <w:rsid w:val="00742C68"/>
    <w:rsid w:val="00743025"/>
    <w:rsid w:val="007452FD"/>
    <w:rsid w:val="00766891"/>
    <w:rsid w:val="007754DA"/>
    <w:rsid w:val="00780F3C"/>
    <w:rsid w:val="00781D74"/>
    <w:rsid w:val="0078713B"/>
    <w:rsid w:val="00791843"/>
    <w:rsid w:val="007A0E35"/>
    <w:rsid w:val="007B33C1"/>
    <w:rsid w:val="007B4720"/>
    <w:rsid w:val="007E05A0"/>
    <w:rsid w:val="007E130E"/>
    <w:rsid w:val="00800DD3"/>
    <w:rsid w:val="008016DF"/>
    <w:rsid w:val="00813941"/>
    <w:rsid w:val="00816B22"/>
    <w:rsid w:val="00816C4D"/>
    <w:rsid w:val="00820F68"/>
    <w:rsid w:val="00835E33"/>
    <w:rsid w:val="00843C0F"/>
    <w:rsid w:val="0084765D"/>
    <w:rsid w:val="00847DF6"/>
    <w:rsid w:val="00865E44"/>
    <w:rsid w:val="0087403A"/>
    <w:rsid w:val="008751EC"/>
    <w:rsid w:val="0088035D"/>
    <w:rsid w:val="00890DDE"/>
    <w:rsid w:val="00896A7B"/>
    <w:rsid w:val="008A7F42"/>
    <w:rsid w:val="008B128E"/>
    <w:rsid w:val="008C0563"/>
    <w:rsid w:val="008E7324"/>
    <w:rsid w:val="00903062"/>
    <w:rsid w:val="0093129F"/>
    <w:rsid w:val="00950FB3"/>
    <w:rsid w:val="00952EA4"/>
    <w:rsid w:val="00957128"/>
    <w:rsid w:val="00960401"/>
    <w:rsid w:val="00967A41"/>
    <w:rsid w:val="00971906"/>
    <w:rsid w:val="009804B2"/>
    <w:rsid w:val="009932E4"/>
    <w:rsid w:val="009A5E71"/>
    <w:rsid w:val="009D1F66"/>
    <w:rsid w:val="009D3514"/>
    <w:rsid w:val="009E3574"/>
    <w:rsid w:val="009E7214"/>
    <w:rsid w:val="009F5DFA"/>
    <w:rsid w:val="009F70B0"/>
    <w:rsid w:val="00A01CB6"/>
    <w:rsid w:val="00A07AB4"/>
    <w:rsid w:val="00A10321"/>
    <w:rsid w:val="00A325E2"/>
    <w:rsid w:val="00A370B4"/>
    <w:rsid w:val="00A5660B"/>
    <w:rsid w:val="00A673DB"/>
    <w:rsid w:val="00A71BB1"/>
    <w:rsid w:val="00A75D11"/>
    <w:rsid w:val="00A86747"/>
    <w:rsid w:val="00A91DA0"/>
    <w:rsid w:val="00AA1D0E"/>
    <w:rsid w:val="00AA25A0"/>
    <w:rsid w:val="00AA59A8"/>
    <w:rsid w:val="00AB3C0E"/>
    <w:rsid w:val="00AC336F"/>
    <w:rsid w:val="00AD692B"/>
    <w:rsid w:val="00AE6DDF"/>
    <w:rsid w:val="00B00BBA"/>
    <w:rsid w:val="00B21ABC"/>
    <w:rsid w:val="00B21EAD"/>
    <w:rsid w:val="00B23E2A"/>
    <w:rsid w:val="00B248F4"/>
    <w:rsid w:val="00B3031D"/>
    <w:rsid w:val="00B311D9"/>
    <w:rsid w:val="00B63005"/>
    <w:rsid w:val="00B65965"/>
    <w:rsid w:val="00B709AC"/>
    <w:rsid w:val="00B75BC0"/>
    <w:rsid w:val="00B84E33"/>
    <w:rsid w:val="00B87203"/>
    <w:rsid w:val="00B94F63"/>
    <w:rsid w:val="00B97793"/>
    <w:rsid w:val="00BB4407"/>
    <w:rsid w:val="00BB6B73"/>
    <w:rsid w:val="00BC3C17"/>
    <w:rsid w:val="00BC4284"/>
    <w:rsid w:val="00BD022E"/>
    <w:rsid w:val="00BD2647"/>
    <w:rsid w:val="00BD5CEF"/>
    <w:rsid w:val="00BE0E83"/>
    <w:rsid w:val="00BF53CD"/>
    <w:rsid w:val="00BF716B"/>
    <w:rsid w:val="00C34F14"/>
    <w:rsid w:val="00C65C75"/>
    <w:rsid w:val="00C65F67"/>
    <w:rsid w:val="00C7286B"/>
    <w:rsid w:val="00C72D30"/>
    <w:rsid w:val="00C75790"/>
    <w:rsid w:val="00C842C6"/>
    <w:rsid w:val="00C862C8"/>
    <w:rsid w:val="00C90971"/>
    <w:rsid w:val="00C96244"/>
    <w:rsid w:val="00CA13C1"/>
    <w:rsid w:val="00CA2A37"/>
    <w:rsid w:val="00CB10D7"/>
    <w:rsid w:val="00CB7E72"/>
    <w:rsid w:val="00CF06C6"/>
    <w:rsid w:val="00D01EFF"/>
    <w:rsid w:val="00D05AF2"/>
    <w:rsid w:val="00D12AEC"/>
    <w:rsid w:val="00D147CB"/>
    <w:rsid w:val="00D202C8"/>
    <w:rsid w:val="00D26365"/>
    <w:rsid w:val="00D26965"/>
    <w:rsid w:val="00D36DD4"/>
    <w:rsid w:val="00D37657"/>
    <w:rsid w:val="00D4692A"/>
    <w:rsid w:val="00D549FF"/>
    <w:rsid w:val="00D5613F"/>
    <w:rsid w:val="00D712A9"/>
    <w:rsid w:val="00D874AD"/>
    <w:rsid w:val="00D92FDA"/>
    <w:rsid w:val="00D952F3"/>
    <w:rsid w:val="00DC0A91"/>
    <w:rsid w:val="00DC68C7"/>
    <w:rsid w:val="00DC6FE5"/>
    <w:rsid w:val="00DD1635"/>
    <w:rsid w:val="00E10903"/>
    <w:rsid w:val="00E11F8C"/>
    <w:rsid w:val="00E22B8C"/>
    <w:rsid w:val="00E31BB4"/>
    <w:rsid w:val="00E31CD6"/>
    <w:rsid w:val="00E32E5D"/>
    <w:rsid w:val="00E33C58"/>
    <w:rsid w:val="00E50CBC"/>
    <w:rsid w:val="00E7326A"/>
    <w:rsid w:val="00E75973"/>
    <w:rsid w:val="00E9055D"/>
    <w:rsid w:val="00E96D25"/>
    <w:rsid w:val="00EA4BCA"/>
    <w:rsid w:val="00EB0EA9"/>
    <w:rsid w:val="00EB42B7"/>
    <w:rsid w:val="00EC314B"/>
    <w:rsid w:val="00EC39F0"/>
    <w:rsid w:val="00ED38F4"/>
    <w:rsid w:val="00F00B2C"/>
    <w:rsid w:val="00F05E32"/>
    <w:rsid w:val="00F10A22"/>
    <w:rsid w:val="00F146AE"/>
    <w:rsid w:val="00F17965"/>
    <w:rsid w:val="00F26C80"/>
    <w:rsid w:val="00F270AF"/>
    <w:rsid w:val="00F27786"/>
    <w:rsid w:val="00F3018B"/>
    <w:rsid w:val="00F34229"/>
    <w:rsid w:val="00F36A22"/>
    <w:rsid w:val="00F41237"/>
    <w:rsid w:val="00F46F6E"/>
    <w:rsid w:val="00F47338"/>
    <w:rsid w:val="00F53743"/>
    <w:rsid w:val="00F572CD"/>
    <w:rsid w:val="00F62127"/>
    <w:rsid w:val="00F644FC"/>
    <w:rsid w:val="00F76F85"/>
    <w:rsid w:val="00F902B6"/>
    <w:rsid w:val="00F93FCB"/>
    <w:rsid w:val="00FB0119"/>
    <w:rsid w:val="00FD31F7"/>
    <w:rsid w:val="00FD40BF"/>
    <w:rsid w:val="00FE41BE"/>
    <w:rsid w:val="00FF0A3D"/>
    <w:rsid w:val="00FF637A"/>
    <w:rsid w:val="00FF7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EBA003-9224-4BAE-AC58-935BE068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77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6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34E2B"/>
    <w:pPr>
      <w:spacing w:after="0" w:line="240" w:lineRule="auto"/>
    </w:pPr>
    <w:rPr>
      <w:rFonts w:eastAsiaTheme="minorEastAsia"/>
    </w:rPr>
  </w:style>
  <w:style w:type="character" w:customStyle="1" w:styleId="NoSpacingChar">
    <w:name w:val="No Spacing Char"/>
    <w:basedOn w:val="DefaultParagraphFont"/>
    <w:link w:val="NoSpacing"/>
    <w:uiPriority w:val="1"/>
    <w:rsid w:val="00534E2B"/>
    <w:rPr>
      <w:rFonts w:eastAsiaTheme="minorEastAsia"/>
    </w:rPr>
  </w:style>
  <w:style w:type="character" w:customStyle="1" w:styleId="Heading1Char">
    <w:name w:val="Heading 1 Char"/>
    <w:basedOn w:val="DefaultParagraphFont"/>
    <w:link w:val="Heading1"/>
    <w:uiPriority w:val="9"/>
    <w:rsid w:val="0061773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17735"/>
    <w:pPr>
      <w:outlineLvl w:val="9"/>
    </w:pPr>
  </w:style>
  <w:style w:type="paragraph" w:styleId="TOC2">
    <w:name w:val="toc 2"/>
    <w:basedOn w:val="Normal"/>
    <w:next w:val="Normal"/>
    <w:autoRedefine/>
    <w:uiPriority w:val="39"/>
    <w:unhideWhenUsed/>
    <w:rsid w:val="00617735"/>
    <w:pPr>
      <w:spacing w:after="100"/>
      <w:ind w:left="220"/>
    </w:pPr>
    <w:rPr>
      <w:rFonts w:eastAsiaTheme="minorEastAsia"/>
    </w:rPr>
  </w:style>
  <w:style w:type="paragraph" w:styleId="TOC1">
    <w:name w:val="toc 1"/>
    <w:basedOn w:val="Normal"/>
    <w:next w:val="Normal"/>
    <w:autoRedefine/>
    <w:uiPriority w:val="39"/>
    <w:unhideWhenUsed/>
    <w:rsid w:val="00617735"/>
    <w:pPr>
      <w:spacing w:after="100"/>
    </w:pPr>
    <w:rPr>
      <w:rFonts w:eastAsiaTheme="minorEastAsia"/>
    </w:rPr>
  </w:style>
  <w:style w:type="paragraph" w:styleId="TOC3">
    <w:name w:val="toc 3"/>
    <w:basedOn w:val="Normal"/>
    <w:next w:val="Normal"/>
    <w:autoRedefine/>
    <w:uiPriority w:val="39"/>
    <w:unhideWhenUsed/>
    <w:rsid w:val="00617735"/>
    <w:pPr>
      <w:spacing w:after="100"/>
      <w:ind w:left="440"/>
    </w:pPr>
    <w:rPr>
      <w:rFonts w:eastAsiaTheme="minorEastAsia"/>
    </w:rPr>
  </w:style>
  <w:style w:type="paragraph" w:styleId="Header">
    <w:name w:val="header"/>
    <w:basedOn w:val="Normal"/>
    <w:link w:val="HeaderChar"/>
    <w:uiPriority w:val="99"/>
    <w:unhideWhenUsed/>
    <w:rsid w:val="00A91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DA0"/>
  </w:style>
  <w:style w:type="paragraph" w:styleId="Footer">
    <w:name w:val="footer"/>
    <w:basedOn w:val="Normal"/>
    <w:link w:val="FooterChar"/>
    <w:uiPriority w:val="99"/>
    <w:unhideWhenUsed/>
    <w:rsid w:val="00A91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DA0"/>
  </w:style>
  <w:style w:type="character" w:styleId="Hyperlink">
    <w:name w:val="Hyperlink"/>
    <w:basedOn w:val="DefaultParagraphFont"/>
    <w:uiPriority w:val="99"/>
    <w:unhideWhenUsed/>
    <w:rsid w:val="00A91DA0"/>
    <w:rPr>
      <w:color w:val="0563C1" w:themeColor="hyperlink"/>
      <w:u w:val="single"/>
    </w:rPr>
  </w:style>
  <w:style w:type="character" w:customStyle="1" w:styleId="Heading2Char">
    <w:name w:val="Heading 2 Char"/>
    <w:basedOn w:val="DefaultParagraphFont"/>
    <w:link w:val="Heading2"/>
    <w:uiPriority w:val="9"/>
    <w:rsid w:val="003160A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A22DE"/>
    <w:pPr>
      <w:ind w:left="720"/>
      <w:contextualSpacing/>
    </w:pPr>
  </w:style>
  <w:style w:type="table" w:styleId="TableGrid">
    <w:name w:val="Table Grid"/>
    <w:basedOn w:val="TableNormal"/>
    <w:uiPriority w:val="39"/>
    <w:rsid w:val="00F00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E9055D"/>
    <w:rPr>
      <w:color w:val="2B579A"/>
      <w:shd w:val="clear" w:color="auto" w:fill="E6E6E6"/>
    </w:rPr>
  </w:style>
  <w:style w:type="paragraph" w:styleId="BalloonText">
    <w:name w:val="Balloon Text"/>
    <w:basedOn w:val="Normal"/>
    <w:link w:val="BalloonTextChar"/>
    <w:uiPriority w:val="99"/>
    <w:semiHidden/>
    <w:unhideWhenUsed/>
    <w:rsid w:val="002A20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69D4C-8D8C-40C6-A7FB-92E0B0C91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B8C3339E</Template>
  <TotalTime>897</TotalTime>
  <Pages>25</Pages>
  <Words>2725</Words>
  <Characters>15536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Connecticut DEEP</Company>
  <LinksUpToDate>false</LinksUpToDate>
  <CharactersWithSpaces>18225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Miller</dc:creator>
  <cp:keywords/>
  <dc:description/>
  <cp:lastModifiedBy>Joshua Miller</cp:lastModifiedBy>
  <cp:revision>29</cp:revision>
  <cp:lastPrinted>2017-08-23T16:15:00Z</cp:lastPrinted>
  <dcterms:created xsi:type="dcterms:W3CDTF">2017-08-18T14:16:00Z</dcterms:created>
  <dcterms:modified xsi:type="dcterms:W3CDTF">2017-10-24T15:13:00Z</dcterms:modified>
</cp:coreProperties>
</file>